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8F1" w:rsidRPr="005F1DEB" w:rsidRDefault="001448FD" w:rsidP="00111180">
      <w:pPr>
        <w:jc w:val="center"/>
        <w:rPr>
          <w:b/>
          <w:sz w:val="28"/>
          <w:szCs w:val="28"/>
        </w:rPr>
      </w:pPr>
      <w:r w:rsidRPr="005F1DEB">
        <w:rPr>
          <w:b/>
          <w:sz w:val="28"/>
          <w:szCs w:val="28"/>
        </w:rPr>
        <w:t>Подпрограмма 4</w:t>
      </w:r>
      <w:r w:rsidR="00112889" w:rsidRPr="005F1DEB">
        <w:rPr>
          <w:b/>
          <w:sz w:val="28"/>
          <w:szCs w:val="28"/>
        </w:rPr>
        <w:t xml:space="preserve"> </w:t>
      </w:r>
      <w:r w:rsidR="00F11763" w:rsidRPr="005F1DEB">
        <w:rPr>
          <w:b/>
          <w:sz w:val="28"/>
          <w:szCs w:val="28"/>
        </w:rPr>
        <w:t>«</w:t>
      </w:r>
      <w:r w:rsidR="00DD41D4">
        <w:rPr>
          <w:b/>
          <w:sz w:val="28"/>
          <w:szCs w:val="28"/>
        </w:rPr>
        <w:t>Обеспечение реализации Г</w:t>
      </w:r>
      <w:r w:rsidR="002A276C" w:rsidRPr="005F1DEB">
        <w:rPr>
          <w:b/>
          <w:sz w:val="28"/>
          <w:szCs w:val="28"/>
        </w:rPr>
        <w:t>осударственной прог</w:t>
      </w:r>
      <w:r w:rsidR="00A75385">
        <w:rPr>
          <w:b/>
          <w:sz w:val="28"/>
          <w:szCs w:val="28"/>
        </w:rPr>
        <w:t>раммы»</w:t>
      </w:r>
    </w:p>
    <w:p w:rsidR="00F16610" w:rsidRPr="005F1DEB" w:rsidRDefault="00F16610" w:rsidP="00B728F1">
      <w:pPr>
        <w:jc w:val="center"/>
        <w:rPr>
          <w:b/>
          <w:sz w:val="28"/>
          <w:szCs w:val="28"/>
        </w:rPr>
      </w:pPr>
    </w:p>
    <w:p w:rsidR="00B728F1" w:rsidRPr="005F1DEB" w:rsidRDefault="00F16610" w:rsidP="00B728F1">
      <w:pPr>
        <w:jc w:val="center"/>
        <w:rPr>
          <w:b/>
          <w:sz w:val="28"/>
          <w:szCs w:val="28"/>
        </w:rPr>
      </w:pPr>
      <w:r w:rsidRPr="005F1DEB">
        <w:rPr>
          <w:b/>
          <w:sz w:val="28"/>
          <w:szCs w:val="28"/>
        </w:rPr>
        <w:t>Паспорт подпрограммы</w:t>
      </w:r>
    </w:p>
    <w:p w:rsidR="00677E62" w:rsidRPr="005F1DEB" w:rsidRDefault="00677E62" w:rsidP="00677E62">
      <w:pPr>
        <w:jc w:val="center"/>
        <w:rPr>
          <w:b/>
          <w:sz w:val="28"/>
          <w:szCs w:val="28"/>
        </w:rPr>
      </w:pPr>
    </w:p>
    <w:tbl>
      <w:tblPr>
        <w:tblW w:w="5000" w:type="pct"/>
        <w:tblLook w:val="01E0" w:firstRow="1" w:lastRow="1" w:firstColumn="1" w:lastColumn="1" w:noHBand="0" w:noVBand="0"/>
      </w:tblPr>
      <w:tblGrid>
        <w:gridCol w:w="2672"/>
        <w:gridCol w:w="7465"/>
      </w:tblGrid>
      <w:tr w:rsidR="00677E62" w:rsidRPr="005F1DEB" w:rsidTr="003E09F2">
        <w:tc>
          <w:tcPr>
            <w:tcW w:w="1318" w:type="pct"/>
          </w:tcPr>
          <w:p w:rsidR="00677E62" w:rsidRPr="005F1DEB" w:rsidRDefault="00677E62" w:rsidP="00677E62">
            <w:pPr>
              <w:rPr>
                <w:sz w:val="28"/>
                <w:szCs w:val="28"/>
              </w:rPr>
            </w:pPr>
            <w:r w:rsidRPr="005F1DEB">
              <w:rPr>
                <w:sz w:val="28"/>
                <w:szCs w:val="28"/>
              </w:rPr>
              <w:t>Ответственный исполнитель подпрограммы</w:t>
            </w:r>
          </w:p>
        </w:tc>
        <w:tc>
          <w:tcPr>
            <w:tcW w:w="3682" w:type="pct"/>
          </w:tcPr>
          <w:p w:rsidR="00677E62" w:rsidRPr="005F1DEB" w:rsidRDefault="00677E62" w:rsidP="00677E62">
            <w:pPr>
              <w:rPr>
                <w:strike/>
                <w:sz w:val="28"/>
                <w:szCs w:val="28"/>
              </w:rPr>
            </w:pPr>
            <w:r w:rsidRPr="005F1DEB">
              <w:rPr>
                <w:sz w:val="28"/>
                <w:szCs w:val="28"/>
              </w:rPr>
              <w:t>Агентство по занятости населения и миграционной политике Камчатского края</w:t>
            </w:r>
          </w:p>
        </w:tc>
      </w:tr>
      <w:tr w:rsidR="00677E62" w:rsidRPr="005F1DEB" w:rsidTr="003E09F2">
        <w:tc>
          <w:tcPr>
            <w:tcW w:w="1318" w:type="pct"/>
          </w:tcPr>
          <w:p w:rsidR="003E09F2" w:rsidRDefault="003E09F2" w:rsidP="00677E62">
            <w:pPr>
              <w:rPr>
                <w:sz w:val="28"/>
                <w:szCs w:val="28"/>
              </w:rPr>
            </w:pPr>
          </w:p>
          <w:p w:rsidR="00677E62" w:rsidRPr="005F1DEB" w:rsidRDefault="00677E62" w:rsidP="00677E62">
            <w:pPr>
              <w:rPr>
                <w:sz w:val="28"/>
                <w:szCs w:val="28"/>
              </w:rPr>
            </w:pPr>
            <w:r w:rsidRPr="005F1DEB">
              <w:rPr>
                <w:sz w:val="28"/>
                <w:szCs w:val="28"/>
              </w:rPr>
              <w:t>Цель подпрограммы</w:t>
            </w:r>
          </w:p>
          <w:p w:rsidR="00677E62" w:rsidRPr="005F1DEB" w:rsidRDefault="00677E62" w:rsidP="00677E62">
            <w:pPr>
              <w:rPr>
                <w:sz w:val="28"/>
                <w:szCs w:val="28"/>
              </w:rPr>
            </w:pPr>
          </w:p>
        </w:tc>
        <w:tc>
          <w:tcPr>
            <w:tcW w:w="3682" w:type="pct"/>
          </w:tcPr>
          <w:p w:rsidR="003E09F2" w:rsidRDefault="003E09F2" w:rsidP="00786276">
            <w:pPr>
              <w:jc w:val="both"/>
              <w:rPr>
                <w:sz w:val="28"/>
                <w:szCs w:val="28"/>
              </w:rPr>
            </w:pPr>
          </w:p>
          <w:p w:rsidR="00677E62" w:rsidRPr="005F1DEB" w:rsidRDefault="0066078F" w:rsidP="00DD41D4">
            <w:pPr>
              <w:jc w:val="both"/>
              <w:rPr>
                <w:sz w:val="28"/>
                <w:szCs w:val="28"/>
              </w:rPr>
            </w:pPr>
            <w:r>
              <w:rPr>
                <w:sz w:val="28"/>
                <w:szCs w:val="28"/>
              </w:rPr>
              <w:t>Финансово</w:t>
            </w:r>
            <w:r w:rsidR="007767FE">
              <w:rPr>
                <w:sz w:val="28"/>
                <w:szCs w:val="28"/>
              </w:rPr>
              <w:t xml:space="preserve">-хозяйственное </w:t>
            </w:r>
            <w:r>
              <w:rPr>
                <w:sz w:val="28"/>
                <w:szCs w:val="28"/>
              </w:rPr>
              <w:t xml:space="preserve"> обеспечение </w:t>
            </w:r>
            <w:r w:rsidR="007767FE">
              <w:rPr>
                <w:sz w:val="28"/>
                <w:szCs w:val="28"/>
              </w:rPr>
              <w:t>Агентства</w:t>
            </w:r>
            <w:r w:rsidR="00DD41D4">
              <w:rPr>
                <w:sz w:val="28"/>
                <w:szCs w:val="28"/>
              </w:rPr>
              <w:t xml:space="preserve"> по занятости населения и миграционной политике Камчатского края</w:t>
            </w:r>
            <w:r w:rsidR="007767FE">
              <w:rPr>
                <w:sz w:val="28"/>
                <w:szCs w:val="28"/>
              </w:rPr>
              <w:t xml:space="preserve"> для </w:t>
            </w:r>
            <w:r>
              <w:rPr>
                <w:sz w:val="28"/>
                <w:szCs w:val="28"/>
              </w:rPr>
              <w:t>реализации</w:t>
            </w:r>
            <w:r w:rsidR="00FE299E" w:rsidRPr="005F1DEB">
              <w:rPr>
                <w:sz w:val="28"/>
                <w:szCs w:val="28"/>
              </w:rPr>
              <w:t xml:space="preserve"> </w:t>
            </w:r>
            <w:r w:rsidR="00DD41D4">
              <w:rPr>
                <w:sz w:val="28"/>
                <w:szCs w:val="28"/>
              </w:rPr>
              <w:t>региональной</w:t>
            </w:r>
            <w:r w:rsidR="00FE299E" w:rsidRPr="005F1DEB">
              <w:rPr>
                <w:sz w:val="28"/>
                <w:szCs w:val="28"/>
              </w:rPr>
              <w:t xml:space="preserve"> политики занятости населе</w:t>
            </w:r>
            <w:r>
              <w:rPr>
                <w:sz w:val="28"/>
                <w:szCs w:val="28"/>
              </w:rPr>
              <w:t xml:space="preserve">ния и </w:t>
            </w:r>
            <w:r w:rsidR="007767FE">
              <w:rPr>
                <w:sz w:val="28"/>
                <w:szCs w:val="28"/>
              </w:rPr>
              <w:t xml:space="preserve">миграционной политики </w:t>
            </w:r>
          </w:p>
        </w:tc>
      </w:tr>
      <w:tr w:rsidR="00677E62" w:rsidRPr="005F1DEB" w:rsidTr="003E09F2">
        <w:tc>
          <w:tcPr>
            <w:tcW w:w="1318" w:type="pct"/>
          </w:tcPr>
          <w:p w:rsidR="003E09F2" w:rsidRDefault="003E09F2" w:rsidP="00677E62">
            <w:pPr>
              <w:rPr>
                <w:sz w:val="28"/>
                <w:szCs w:val="28"/>
              </w:rPr>
            </w:pPr>
          </w:p>
          <w:p w:rsidR="007767FE" w:rsidRDefault="00677E62" w:rsidP="00677E62">
            <w:pPr>
              <w:rPr>
                <w:sz w:val="28"/>
                <w:szCs w:val="28"/>
              </w:rPr>
            </w:pPr>
            <w:r w:rsidRPr="005F1DEB">
              <w:rPr>
                <w:sz w:val="28"/>
                <w:szCs w:val="28"/>
              </w:rPr>
              <w:t>Задач</w:t>
            </w:r>
            <w:r w:rsidR="007767FE">
              <w:rPr>
                <w:sz w:val="28"/>
                <w:szCs w:val="28"/>
              </w:rPr>
              <w:t xml:space="preserve">а </w:t>
            </w:r>
          </w:p>
          <w:p w:rsidR="00677E62" w:rsidRPr="005F1DEB" w:rsidRDefault="00677E62" w:rsidP="00677E62">
            <w:pPr>
              <w:rPr>
                <w:sz w:val="28"/>
                <w:szCs w:val="28"/>
              </w:rPr>
            </w:pPr>
            <w:r w:rsidRPr="005F1DEB">
              <w:rPr>
                <w:sz w:val="28"/>
                <w:szCs w:val="28"/>
              </w:rPr>
              <w:t>подпрограммы</w:t>
            </w:r>
          </w:p>
          <w:p w:rsidR="00677E62" w:rsidRPr="005F1DEB" w:rsidRDefault="00677E62" w:rsidP="00677E62">
            <w:pPr>
              <w:rPr>
                <w:sz w:val="28"/>
                <w:szCs w:val="28"/>
              </w:rPr>
            </w:pPr>
          </w:p>
        </w:tc>
        <w:tc>
          <w:tcPr>
            <w:tcW w:w="3682" w:type="pct"/>
          </w:tcPr>
          <w:p w:rsidR="003E09F2" w:rsidRDefault="003E09F2" w:rsidP="007767FE">
            <w:pPr>
              <w:widowControl w:val="0"/>
              <w:autoSpaceDE w:val="0"/>
              <w:autoSpaceDN w:val="0"/>
              <w:adjustRightInd w:val="0"/>
              <w:jc w:val="both"/>
              <w:rPr>
                <w:iCs/>
                <w:sz w:val="28"/>
                <w:szCs w:val="28"/>
              </w:rPr>
            </w:pPr>
          </w:p>
          <w:p w:rsidR="00677E62" w:rsidRPr="005F1DEB" w:rsidRDefault="00962F4D" w:rsidP="00962F4D">
            <w:pPr>
              <w:widowControl w:val="0"/>
              <w:autoSpaceDE w:val="0"/>
              <w:autoSpaceDN w:val="0"/>
              <w:adjustRightInd w:val="0"/>
              <w:jc w:val="both"/>
              <w:rPr>
                <w:rFonts w:ascii="Courier New" w:hAnsi="Courier New" w:cs="Courier New"/>
                <w:iCs/>
                <w:sz w:val="28"/>
                <w:szCs w:val="28"/>
              </w:rPr>
            </w:pPr>
            <w:r>
              <w:rPr>
                <w:iCs/>
                <w:sz w:val="28"/>
                <w:szCs w:val="28"/>
              </w:rPr>
              <w:t>ф</w:t>
            </w:r>
            <w:r w:rsidR="00E808E9">
              <w:rPr>
                <w:iCs/>
                <w:sz w:val="28"/>
                <w:szCs w:val="28"/>
              </w:rPr>
              <w:t xml:space="preserve">инансовое обеспечение реализации основных мероприятий </w:t>
            </w:r>
            <w:r>
              <w:rPr>
                <w:iCs/>
                <w:sz w:val="28"/>
                <w:szCs w:val="28"/>
              </w:rPr>
              <w:t>Г</w:t>
            </w:r>
            <w:r w:rsidR="00E808E9">
              <w:rPr>
                <w:iCs/>
                <w:sz w:val="28"/>
                <w:szCs w:val="28"/>
              </w:rPr>
              <w:t>осударственной программы</w:t>
            </w:r>
            <w:r w:rsidR="007767FE">
              <w:rPr>
                <w:iCs/>
                <w:sz w:val="28"/>
                <w:szCs w:val="28"/>
              </w:rPr>
              <w:t xml:space="preserve"> </w:t>
            </w:r>
          </w:p>
        </w:tc>
      </w:tr>
      <w:tr w:rsidR="00677E62" w:rsidRPr="005F1DEB" w:rsidTr="003E09F2">
        <w:tc>
          <w:tcPr>
            <w:tcW w:w="1318" w:type="pct"/>
          </w:tcPr>
          <w:p w:rsidR="007767FE" w:rsidRDefault="00677E62" w:rsidP="00677E62">
            <w:pPr>
              <w:rPr>
                <w:sz w:val="28"/>
                <w:szCs w:val="28"/>
              </w:rPr>
            </w:pPr>
            <w:r w:rsidRPr="005F1DEB">
              <w:rPr>
                <w:sz w:val="28"/>
                <w:szCs w:val="28"/>
              </w:rPr>
              <w:t xml:space="preserve">Целевые </w:t>
            </w:r>
          </w:p>
          <w:p w:rsidR="007767FE" w:rsidRDefault="00677E62" w:rsidP="00677E62">
            <w:pPr>
              <w:rPr>
                <w:sz w:val="28"/>
                <w:szCs w:val="28"/>
              </w:rPr>
            </w:pPr>
            <w:r w:rsidRPr="005F1DEB">
              <w:rPr>
                <w:sz w:val="28"/>
                <w:szCs w:val="28"/>
              </w:rPr>
              <w:t xml:space="preserve">индикаторы и </w:t>
            </w:r>
          </w:p>
          <w:p w:rsidR="007767FE" w:rsidRDefault="00677E62" w:rsidP="00677E62">
            <w:pPr>
              <w:rPr>
                <w:sz w:val="28"/>
                <w:szCs w:val="28"/>
              </w:rPr>
            </w:pPr>
            <w:r w:rsidRPr="005F1DEB">
              <w:rPr>
                <w:sz w:val="28"/>
                <w:szCs w:val="28"/>
              </w:rPr>
              <w:t xml:space="preserve">показатели </w:t>
            </w:r>
          </w:p>
          <w:p w:rsidR="00677E62" w:rsidRPr="005F1DEB" w:rsidRDefault="00677E62" w:rsidP="00677E62">
            <w:pPr>
              <w:rPr>
                <w:sz w:val="28"/>
                <w:szCs w:val="28"/>
              </w:rPr>
            </w:pPr>
            <w:r w:rsidRPr="005F1DEB">
              <w:rPr>
                <w:sz w:val="28"/>
                <w:szCs w:val="28"/>
              </w:rPr>
              <w:t>подпрограммы</w:t>
            </w:r>
          </w:p>
          <w:p w:rsidR="00677E62" w:rsidRPr="005F1DEB" w:rsidRDefault="00677E62" w:rsidP="00677E62">
            <w:pPr>
              <w:rPr>
                <w:sz w:val="28"/>
                <w:szCs w:val="28"/>
              </w:rPr>
            </w:pPr>
          </w:p>
        </w:tc>
        <w:tc>
          <w:tcPr>
            <w:tcW w:w="3682" w:type="pct"/>
          </w:tcPr>
          <w:p w:rsidR="00677E62" w:rsidRPr="005F1DEB" w:rsidRDefault="00962F4D" w:rsidP="00E808E9">
            <w:pPr>
              <w:jc w:val="both"/>
              <w:rPr>
                <w:sz w:val="28"/>
                <w:szCs w:val="28"/>
              </w:rPr>
            </w:pPr>
            <w:r>
              <w:rPr>
                <w:sz w:val="28"/>
                <w:szCs w:val="28"/>
              </w:rPr>
              <w:t>д</w:t>
            </w:r>
            <w:r w:rsidR="004A4794">
              <w:rPr>
                <w:sz w:val="28"/>
                <w:szCs w:val="28"/>
              </w:rPr>
              <w:t>остижение целевых показателей (индикаторов)</w:t>
            </w:r>
            <w:r>
              <w:rPr>
                <w:sz w:val="28"/>
                <w:szCs w:val="28"/>
              </w:rPr>
              <w:t>, установленных Г</w:t>
            </w:r>
            <w:r w:rsidR="004A4794">
              <w:rPr>
                <w:sz w:val="28"/>
                <w:szCs w:val="28"/>
              </w:rPr>
              <w:t>осударственной программой</w:t>
            </w:r>
            <w:r w:rsidR="007767FE">
              <w:rPr>
                <w:sz w:val="28"/>
                <w:szCs w:val="28"/>
              </w:rPr>
              <w:t xml:space="preserve"> </w:t>
            </w:r>
          </w:p>
        </w:tc>
      </w:tr>
      <w:tr w:rsidR="00677E62" w:rsidRPr="005F1DEB" w:rsidTr="003E09F2">
        <w:tc>
          <w:tcPr>
            <w:tcW w:w="1318" w:type="pct"/>
          </w:tcPr>
          <w:p w:rsidR="007767FE" w:rsidRDefault="00677E62" w:rsidP="00677E62">
            <w:pPr>
              <w:rPr>
                <w:sz w:val="28"/>
                <w:szCs w:val="28"/>
              </w:rPr>
            </w:pPr>
            <w:r w:rsidRPr="005F1DEB">
              <w:rPr>
                <w:sz w:val="28"/>
                <w:szCs w:val="28"/>
              </w:rPr>
              <w:t>Этапы и сроки</w:t>
            </w:r>
          </w:p>
          <w:p w:rsidR="007767FE" w:rsidRDefault="00677E62" w:rsidP="00677E62">
            <w:pPr>
              <w:rPr>
                <w:sz w:val="28"/>
                <w:szCs w:val="28"/>
              </w:rPr>
            </w:pPr>
            <w:r w:rsidRPr="005F1DEB">
              <w:rPr>
                <w:sz w:val="28"/>
                <w:szCs w:val="28"/>
              </w:rPr>
              <w:t xml:space="preserve"> реализации </w:t>
            </w:r>
          </w:p>
          <w:p w:rsidR="00677E62" w:rsidRPr="005F1DEB" w:rsidRDefault="00677E62" w:rsidP="00677E62">
            <w:pPr>
              <w:rPr>
                <w:sz w:val="28"/>
                <w:szCs w:val="28"/>
              </w:rPr>
            </w:pPr>
            <w:r w:rsidRPr="005F1DEB">
              <w:rPr>
                <w:sz w:val="28"/>
                <w:szCs w:val="28"/>
              </w:rPr>
              <w:t>подпрограммы</w:t>
            </w:r>
          </w:p>
          <w:p w:rsidR="00677E62" w:rsidRPr="005F1DEB" w:rsidRDefault="00677E62" w:rsidP="00677E62">
            <w:pPr>
              <w:rPr>
                <w:sz w:val="28"/>
                <w:szCs w:val="28"/>
              </w:rPr>
            </w:pPr>
          </w:p>
        </w:tc>
        <w:tc>
          <w:tcPr>
            <w:tcW w:w="3682" w:type="pct"/>
          </w:tcPr>
          <w:p w:rsidR="00B34FE8" w:rsidRDefault="0066078F" w:rsidP="0066078F">
            <w:pPr>
              <w:jc w:val="both"/>
              <w:rPr>
                <w:sz w:val="28"/>
                <w:szCs w:val="28"/>
              </w:rPr>
            </w:pPr>
            <w:r>
              <w:rPr>
                <w:sz w:val="28"/>
                <w:szCs w:val="28"/>
              </w:rPr>
              <w:t>Под</w:t>
            </w:r>
            <w:r w:rsidRPr="00D5753C">
              <w:rPr>
                <w:sz w:val="28"/>
                <w:szCs w:val="28"/>
              </w:rPr>
              <w:t>программ</w:t>
            </w:r>
            <w:r>
              <w:rPr>
                <w:sz w:val="28"/>
                <w:szCs w:val="28"/>
              </w:rPr>
              <w:t>а реализуется в</w:t>
            </w:r>
            <w:r w:rsidR="00786276">
              <w:rPr>
                <w:sz w:val="28"/>
                <w:szCs w:val="28"/>
              </w:rPr>
              <w:t xml:space="preserve"> 2014-2018 годах</w:t>
            </w:r>
            <w:r w:rsidR="00B34FE8">
              <w:rPr>
                <w:sz w:val="28"/>
                <w:szCs w:val="28"/>
              </w:rPr>
              <w:t>.</w:t>
            </w:r>
          </w:p>
          <w:p w:rsidR="0066078F" w:rsidRDefault="00B34FE8" w:rsidP="0066078F">
            <w:pPr>
              <w:jc w:val="both"/>
              <w:rPr>
                <w:sz w:val="28"/>
                <w:szCs w:val="28"/>
              </w:rPr>
            </w:pPr>
            <w:r>
              <w:rPr>
                <w:sz w:val="28"/>
                <w:szCs w:val="28"/>
              </w:rPr>
              <w:t xml:space="preserve">Этапы реализации подпрограммы не выделяются. </w:t>
            </w:r>
            <w:r w:rsidR="0066078F">
              <w:rPr>
                <w:sz w:val="28"/>
                <w:szCs w:val="28"/>
              </w:rPr>
              <w:t xml:space="preserve"> </w:t>
            </w:r>
            <w:r w:rsidR="0066078F" w:rsidRPr="00D5753C">
              <w:rPr>
                <w:sz w:val="28"/>
                <w:szCs w:val="28"/>
              </w:rPr>
              <w:t xml:space="preserve"> </w:t>
            </w:r>
          </w:p>
          <w:p w:rsidR="00D66A61" w:rsidRPr="005F1DEB" w:rsidRDefault="00D66A61" w:rsidP="00E96F7E">
            <w:pPr>
              <w:jc w:val="both"/>
              <w:rPr>
                <w:sz w:val="28"/>
                <w:szCs w:val="28"/>
              </w:rPr>
            </w:pPr>
          </w:p>
        </w:tc>
      </w:tr>
      <w:tr w:rsidR="00677E62" w:rsidRPr="005F1DEB" w:rsidTr="003E09F2">
        <w:tc>
          <w:tcPr>
            <w:tcW w:w="1318" w:type="pct"/>
          </w:tcPr>
          <w:p w:rsidR="007767FE" w:rsidRDefault="00677E62" w:rsidP="00677E62">
            <w:pPr>
              <w:rPr>
                <w:sz w:val="28"/>
                <w:szCs w:val="28"/>
              </w:rPr>
            </w:pPr>
            <w:r w:rsidRPr="005F1DEB">
              <w:rPr>
                <w:sz w:val="28"/>
                <w:szCs w:val="28"/>
              </w:rPr>
              <w:t xml:space="preserve">Объемы </w:t>
            </w:r>
          </w:p>
          <w:p w:rsidR="007767FE" w:rsidRDefault="00677E62" w:rsidP="00677E62">
            <w:pPr>
              <w:rPr>
                <w:sz w:val="28"/>
                <w:szCs w:val="28"/>
              </w:rPr>
            </w:pPr>
            <w:r w:rsidRPr="005F1DEB">
              <w:rPr>
                <w:sz w:val="28"/>
                <w:szCs w:val="28"/>
              </w:rPr>
              <w:t xml:space="preserve">бюджетных </w:t>
            </w:r>
          </w:p>
          <w:p w:rsidR="007767FE" w:rsidRDefault="00677E62" w:rsidP="00677E62">
            <w:pPr>
              <w:rPr>
                <w:sz w:val="28"/>
                <w:szCs w:val="28"/>
              </w:rPr>
            </w:pPr>
            <w:r w:rsidRPr="005F1DEB">
              <w:rPr>
                <w:sz w:val="28"/>
                <w:szCs w:val="28"/>
              </w:rPr>
              <w:t xml:space="preserve">ассигнований </w:t>
            </w:r>
          </w:p>
          <w:p w:rsidR="00677E62" w:rsidRPr="005F1DEB" w:rsidRDefault="00677E62" w:rsidP="00677E62">
            <w:pPr>
              <w:rPr>
                <w:sz w:val="28"/>
                <w:szCs w:val="28"/>
              </w:rPr>
            </w:pPr>
            <w:r w:rsidRPr="005F1DEB">
              <w:rPr>
                <w:sz w:val="28"/>
                <w:szCs w:val="28"/>
              </w:rPr>
              <w:t>подпрограммы</w:t>
            </w:r>
          </w:p>
          <w:p w:rsidR="00677E62" w:rsidRPr="005F1DEB" w:rsidRDefault="00677E62" w:rsidP="00677E62">
            <w:pPr>
              <w:rPr>
                <w:sz w:val="28"/>
                <w:szCs w:val="28"/>
              </w:rPr>
            </w:pPr>
          </w:p>
        </w:tc>
        <w:tc>
          <w:tcPr>
            <w:tcW w:w="3682" w:type="pct"/>
          </w:tcPr>
          <w:p w:rsidR="006E7289" w:rsidRDefault="006E7289" w:rsidP="006E7289">
            <w:pPr>
              <w:jc w:val="both"/>
              <w:rPr>
                <w:sz w:val="28"/>
                <w:szCs w:val="28"/>
              </w:rPr>
            </w:pPr>
            <w:r w:rsidRPr="00B55268">
              <w:rPr>
                <w:sz w:val="28"/>
                <w:szCs w:val="28"/>
              </w:rPr>
              <w:t xml:space="preserve">Объем бюджетных ассигнований на реализацию подпрограммы </w:t>
            </w:r>
            <w:r>
              <w:rPr>
                <w:sz w:val="28"/>
                <w:szCs w:val="28"/>
              </w:rPr>
              <w:t xml:space="preserve">из краевого бюджета </w:t>
            </w:r>
            <w:r w:rsidRPr="00D5753C">
              <w:rPr>
                <w:sz w:val="28"/>
                <w:szCs w:val="28"/>
              </w:rPr>
              <w:t xml:space="preserve"> – </w:t>
            </w:r>
            <w:r w:rsidRPr="007C27F4">
              <w:rPr>
                <w:sz w:val="28"/>
                <w:szCs w:val="28"/>
              </w:rPr>
              <w:t>268 899,74 тыс. рублей</w:t>
            </w:r>
            <w:r w:rsidRPr="00D5753C">
              <w:rPr>
                <w:sz w:val="28"/>
                <w:szCs w:val="28"/>
              </w:rPr>
              <w:t>,</w:t>
            </w:r>
            <w:r>
              <w:rPr>
                <w:sz w:val="28"/>
                <w:szCs w:val="28"/>
              </w:rPr>
              <w:t xml:space="preserve"> из них:</w:t>
            </w:r>
          </w:p>
          <w:p w:rsidR="00D5753C" w:rsidRPr="007C27F4" w:rsidRDefault="00D5753C" w:rsidP="00D5753C">
            <w:pPr>
              <w:jc w:val="both"/>
              <w:rPr>
                <w:sz w:val="28"/>
                <w:szCs w:val="28"/>
              </w:rPr>
            </w:pPr>
            <w:r w:rsidRPr="007C27F4">
              <w:rPr>
                <w:sz w:val="28"/>
                <w:szCs w:val="28"/>
              </w:rPr>
              <w:t xml:space="preserve">- 2014 год – </w:t>
            </w:r>
            <w:r w:rsidR="007C27F4" w:rsidRPr="007C27F4">
              <w:rPr>
                <w:sz w:val="28"/>
                <w:szCs w:val="28"/>
              </w:rPr>
              <w:t>52 346,69</w:t>
            </w:r>
            <w:r w:rsidRPr="007C27F4">
              <w:rPr>
                <w:sz w:val="28"/>
                <w:szCs w:val="28"/>
              </w:rPr>
              <w:t xml:space="preserve"> тыс. рублей;</w:t>
            </w:r>
          </w:p>
          <w:p w:rsidR="00D5753C" w:rsidRPr="007C27F4" w:rsidRDefault="00D5753C" w:rsidP="00D5753C">
            <w:pPr>
              <w:jc w:val="both"/>
              <w:rPr>
                <w:sz w:val="28"/>
                <w:szCs w:val="28"/>
              </w:rPr>
            </w:pPr>
            <w:r w:rsidRPr="007C27F4">
              <w:rPr>
                <w:sz w:val="28"/>
                <w:szCs w:val="28"/>
              </w:rPr>
              <w:t xml:space="preserve">- 2015 год – </w:t>
            </w:r>
            <w:r w:rsidR="007C27F4" w:rsidRPr="007C27F4">
              <w:rPr>
                <w:sz w:val="28"/>
                <w:szCs w:val="28"/>
              </w:rPr>
              <w:t>54 087,</w:t>
            </w:r>
            <w:r w:rsidRPr="007C27F4">
              <w:rPr>
                <w:sz w:val="28"/>
                <w:szCs w:val="28"/>
              </w:rPr>
              <w:t xml:space="preserve"> </w:t>
            </w:r>
            <w:r w:rsidR="007C27F4" w:rsidRPr="007C27F4">
              <w:rPr>
                <w:sz w:val="28"/>
                <w:szCs w:val="28"/>
              </w:rPr>
              <w:t xml:space="preserve">30 </w:t>
            </w:r>
            <w:r w:rsidRPr="007C27F4">
              <w:rPr>
                <w:sz w:val="28"/>
                <w:szCs w:val="28"/>
              </w:rPr>
              <w:t>тыс. рублей;</w:t>
            </w:r>
          </w:p>
          <w:p w:rsidR="00D5753C" w:rsidRPr="007C27F4" w:rsidRDefault="00D5753C" w:rsidP="00D5753C">
            <w:pPr>
              <w:jc w:val="both"/>
              <w:rPr>
                <w:sz w:val="28"/>
                <w:szCs w:val="28"/>
              </w:rPr>
            </w:pPr>
            <w:r w:rsidRPr="007C27F4">
              <w:rPr>
                <w:sz w:val="28"/>
                <w:szCs w:val="28"/>
              </w:rPr>
              <w:t xml:space="preserve">- 2016 год – </w:t>
            </w:r>
            <w:r w:rsidR="007C27F4" w:rsidRPr="007C27F4">
              <w:rPr>
                <w:sz w:val="28"/>
                <w:szCs w:val="28"/>
              </w:rPr>
              <w:t>54 155,25</w:t>
            </w:r>
            <w:r w:rsidRPr="007C27F4">
              <w:rPr>
                <w:sz w:val="28"/>
                <w:szCs w:val="28"/>
              </w:rPr>
              <w:t xml:space="preserve"> тыс. рублей;</w:t>
            </w:r>
          </w:p>
          <w:p w:rsidR="00D5753C" w:rsidRPr="007C27F4" w:rsidRDefault="00D5753C" w:rsidP="00D5753C">
            <w:pPr>
              <w:jc w:val="both"/>
              <w:rPr>
                <w:sz w:val="28"/>
                <w:szCs w:val="28"/>
              </w:rPr>
            </w:pPr>
            <w:r w:rsidRPr="007C27F4">
              <w:rPr>
                <w:sz w:val="28"/>
                <w:szCs w:val="28"/>
              </w:rPr>
              <w:t xml:space="preserve">- 2017 год – </w:t>
            </w:r>
            <w:r w:rsidR="007C27F4" w:rsidRPr="007C27F4">
              <w:rPr>
                <w:sz w:val="28"/>
                <w:szCs w:val="28"/>
              </w:rPr>
              <w:t>54 155,25</w:t>
            </w:r>
            <w:r w:rsidRPr="007C27F4">
              <w:rPr>
                <w:sz w:val="28"/>
                <w:szCs w:val="28"/>
              </w:rPr>
              <w:t xml:space="preserve"> тыс. рублей;</w:t>
            </w:r>
          </w:p>
          <w:p w:rsidR="00677E62" w:rsidRPr="005F1DEB" w:rsidRDefault="00D5753C" w:rsidP="007C27F4">
            <w:pPr>
              <w:jc w:val="both"/>
              <w:rPr>
                <w:sz w:val="28"/>
                <w:szCs w:val="28"/>
              </w:rPr>
            </w:pPr>
            <w:r w:rsidRPr="007C27F4">
              <w:rPr>
                <w:sz w:val="28"/>
                <w:szCs w:val="28"/>
              </w:rPr>
              <w:t xml:space="preserve">- 2018 год – </w:t>
            </w:r>
            <w:r w:rsidR="007C27F4" w:rsidRPr="007C27F4">
              <w:rPr>
                <w:sz w:val="28"/>
                <w:szCs w:val="28"/>
              </w:rPr>
              <w:t>54 155,25</w:t>
            </w:r>
            <w:r w:rsidRPr="007C27F4">
              <w:rPr>
                <w:sz w:val="28"/>
                <w:szCs w:val="28"/>
              </w:rPr>
              <w:t xml:space="preserve"> тыс. рублей.</w:t>
            </w:r>
          </w:p>
        </w:tc>
      </w:tr>
      <w:tr w:rsidR="00677E62" w:rsidRPr="005F1DEB" w:rsidTr="003E09F2">
        <w:tc>
          <w:tcPr>
            <w:tcW w:w="1318" w:type="pct"/>
          </w:tcPr>
          <w:p w:rsidR="003E09F2" w:rsidRDefault="003E09F2" w:rsidP="00677E62">
            <w:pPr>
              <w:rPr>
                <w:sz w:val="28"/>
                <w:szCs w:val="28"/>
              </w:rPr>
            </w:pPr>
          </w:p>
          <w:p w:rsidR="00677E62" w:rsidRPr="005F1DEB" w:rsidRDefault="00677E62" w:rsidP="00677E62">
            <w:pPr>
              <w:rPr>
                <w:sz w:val="28"/>
                <w:szCs w:val="28"/>
              </w:rPr>
            </w:pPr>
            <w:r w:rsidRPr="005F1DEB">
              <w:rPr>
                <w:sz w:val="28"/>
                <w:szCs w:val="28"/>
              </w:rPr>
              <w:t>Ожидаемые результаты реализации подпрограммы</w:t>
            </w:r>
          </w:p>
        </w:tc>
        <w:tc>
          <w:tcPr>
            <w:tcW w:w="3682" w:type="pct"/>
          </w:tcPr>
          <w:p w:rsidR="003E09F2" w:rsidRDefault="003E09F2" w:rsidP="00C65F82">
            <w:pPr>
              <w:autoSpaceDE w:val="0"/>
              <w:autoSpaceDN w:val="0"/>
              <w:adjustRightInd w:val="0"/>
              <w:spacing w:line="264" w:lineRule="auto"/>
              <w:jc w:val="both"/>
              <w:outlineLvl w:val="1"/>
              <w:rPr>
                <w:sz w:val="28"/>
                <w:szCs w:val="28"/>
              </w:rPr>
            </w:pPr>
          </w:p>
          <w:p w:rsidR="00677E62" w:rsidRPr="005F1DEB" w:rsidRDefault="001448FD" w:rsidP="00C65F82">
            <w:pPr>
              <w:autoSpaceDE w:val="0"/>
              <w:autoSpaceDN w:val="0"/>
              <w:adjustRightInd w:val="0"/>
              <w:spacing w:line="264" w:lineRule="auto"/>
              <w:jc w:val="both"/>
              <w:outlineLvl w:val="1"/>
              <w:rPr>
                <w:sz w:val="28"/>
                <w:szCs w:val="28"/>
              </w:rPr>
            </w:pPr>
            <w:r w:rsidRPr="005F1DEB">
              <w:rPr>
                <w:sz w:val="28"/>
                <w:szCs w:val="28"/>
              </w:rPr>
              <w:t xml:space="preserve">Целевое, эффективное </w:t>
            </w:r>
            <w:r w:rsidR="0066078F">
              <w:rPr>
                <w:sz w:val="28"/>
                <w:szCs w:val="28"/>
              </w:rPr>
              <w:t xml:space="preserve">и </w:t>
            </w:r>
            <w:r w:rsidR="007767FE">
              <w:rPr>
                <w:sz w:val="28"/>
                <w:szCs w:val="28"/>
              </w:rPr>
              <w:t xml:space="preserve">в </w:t>
            </w:r>
            <w:r w:rsidR="0066078F">
              <w:rPr>
                <w:sz w:val="28"/>
                <w:szCs w:val="28"/>
              </w:rPr>
              <w:t>полно</w:t>
            </w:r>
            <w:r w:rsidR="007767FE">
              <w:rPr>
                <w:sz w:val="28"/>
                <w:szCs w:val="28"/>
              </w:rPr>
              <w:t>м объеме</w:t>
            </w:r>
            <w:r w:rsidR="0066078F">
              <w:rPr>
                <w:sz w:val="28"/>
                <w:szCs w:val="28"/>
              </w:rPr>
              <w:t xml:space="preserve"> </w:t>
            </w:r>
            <w:r w:rsidR="00D66A61">
              <w:rPr>
                <w:sz w:val="28"/>
                <w:szCs w:val="28"/>
              </w:rPr>
              <w:t xml:space="preserve">  </w:t>
            </w:r>
            <w:r w:rsidRPr="005F1DEB">
              <w:rPr>
                <w:sz w:val="28"/>
                <w:szCs w:val="28"/>
              </w:rPr>
              <w:t xml:space="preserve">освоение   </w:t>
            </w:r>
            <w:r w:rsidR="00C65F82">
              <w:rPr>
                <w:sz w:val="28"/>
                <w:szCs w:val="28"/>
              </w:rPr>
              <w:t xml:space="preserve">финансовых </w:t>
            </w:r>
            <w:r w:rsidRPr="005F1DEB">
              <w:rPr>
                <w:sz w:val="28"/>
                <w:szCs w:val="28"/>
              </w:rPr>
              <w:t>средств</w:t>
            </w:r>
            <w:r w:rsidR="00786276">
              <w:rPr>
                <w:sz w:val="28"/>
                <w:szCs w:val="28"/>
              </w:rPr>
              <w:t>,</w:t>
            </w:r>
            <w:r w:rsidRPr="005F1DEB">
              <w:rPr>
                <w:sz w:val="28"/>
                <w:szCs w:val="28"/>
              </w:rPr>
              <w:t xml:space="preserve"> </w:t>
            </w:r>
            <w:r w:rsidR="00C65F82">
              <w:rPr>
                <w:sz w:val="28"/>
                <w:szCs w:val="28"/>
              </w:rPr>
              <w:t>направленных на осуществление деятельности Агентства</w:t>
            </w:r>
          </w:p>
        </w:tc>
      </w:tr>
    </w:tbl>
    <w:p w:rsidR="006E7289" w:rsidRDefault="006E7289" w:rsidP="00575EB6">
      <w:pPr>
        <w:ind w:left="360"/>
        <w:jc w:val="center"/>
        <w:rPr>
          <w:b/>
          <w:sz w:val="28"/>
          <w:szCs w:val="28"/>
        </w:rPr>
      </w:pPr>
    </w:p>
    <w:p w:rsidR="006E7289" w:rsidRDefault="006E7289" w:rsidP="00575EB6">
      <w:pPr>
        <w:ind w:left="360"/>
        <w:jc w:val="center"/>
        <w:rPr>
          <w:b/>
          <w:sz w:val="28"/>
          <w:szCs w:val="28"/>
        </w:rPr>
      </w:pPr>
    </w:p>
    <w:p w:rsidR="006E7289" w:rsidRDefault="006E7289" w:rsidP="00575EB6">
      <w:pPr>
        <w:ind w:left="360"/>
        <w:jc w:val="center"/>
        <w:rPr>
          <w:b/>
          <w:sz w:val="28"/>
          <w:szCs w:val="28"/>
        </w:rPr>
      </w:pPr>
    </w:p>
    <w:p w:rsidR="006E7289" w:rsidRDefault="006E7289" w:rsidP="00575EB6">
      <w:pPr>
        <w:ind w:left="360"/>
        <w:jc w:val="center"/>
        <w:rPr>
          <w:b/>
          <w:sz w:val="28"/>
          <w:szCs w:val="28"/>
        </w:rPr>
      </w:pPr>
    </w:p>
    <w:p w:rsidR="006E7289" w:rsidRDefault="006E7289" w:rsidP="00575EB6">
      <w:pPr>
        <w:ind w:left="360"/>
        <w:jc w:val="center"/>
        <w:rPr>
          <w:b/>
          <w:sz w:val="28"/>
          <w:szCs w:val="28"/>
        </w:rPr>
      </w:pPr>
    </w:p>
    <w:p w:rsidR="006E7289" w:rsidRDefault="006E7289" w:rsidP="00575EB6">
      <w:pPr>
        <w:ind w:left="360"/>
        <w:jc w:val="center"/>
        <w:rPr>
          <w:b/>
          <w:sz w:val="28"/>
          <w:szCs w:val="28"/>
        </w:rPr>
      </w:pPr>
    </w:p>
    <w:p w:rsidR="00F70AEE" w:rsidRPr="006E7289" w:rsidRDefault="006E7289" w:rsidP="00575EB6">
      <w:pPr>
        <w:ind w:left="360"/>
        <w:jc w:val="center"/>
        <w:rPr>
          <w:sz w:val="28"/>
          <w:szCs w:val="28"/>
        </w:rPr>
      </w:pPr>
      <w:r>
        <w:rPr>
          <w:sz w:val="28"/>
          <w:szCs w:val="28"/>
        </w:rPr>
        <w:lastRenderedPageBreak/>
        <w:t>1</w:t>
      </w:r>
      <w:r w:rsidR="00CB78DF" w:rsidRPr="006E7289">
        <w:rPr>
          <w:sz w:val="28"/>
          <w:szCs w:val="28"/>
        </w:rPr>
        <w:t>. </w:t>
      </w:r>
      <w:r w:rsidR="009D347C" w:rsidRPr="006E7289">
        <w:rPr>
          <w:sz w:val="28"/>
          <w:szCs w:val="28"/>
        </w:rPr>
        <w:t xml:space="preserve">Характеристика </w:t>
      </w:r>
      <w:r w:rsidR="00575EB6" w:rsidRPr="006E7289">
        <w:rPr>
          <w:sz w:val="28"/>
          <w:szCs w:val="28"/>
        </w:rPr>
        <w:t xml:space="preserve">сферы реализации подпрограммы </w:t>
      </w:r>
    </w:p>
    <w:p w:rsidR="006A15C5" w:rsidRPr="005F1DEB" w:rsidRDefault="006A15C5" w:rsidP="00F70AEE">
      <w:pPr>
        <w:ind w:left="720"/>
        <w:rPr>
          <w:b/>
          <w:sz w:val="28"/>
          <w:szCs w:val="28"/>
        </w:rPr>
      </w:pPr>
      <w:r w:rsidRPr="005F1DEB">
        <w:rPr>
          <w:b/>
          <w:sz w:val="28"/>
          <w:szCs w:val="28"/>
        </w:rPr>
        <w:t xml:space="preserve"> </w:t>
      </w:r>
    </w:p>
    <w:p w:rsidR="00371561" w:rsidRPr="00371561" w:rsidRDefault="00371561" w:rsidP="00371561">
      <w:pPr>
        <w:ind w:firstLine="720"/>
        <w:jc w:val="both"/>
        <w:rPr>
          <w:sz w:val="28"/>
          <w:szCs w:val="28"/>
        </w:rPr>
      </w:pPr>
      <w:r w:rsidRPr="00371561">
        <w:rPr>
          <w:sz w:val="28"/>
          <w:szCs w:val="28"/>
        </w:rPr>
        <w:t>Агентство по занятости населения и миграционной политике Камчатского края (далее - Агентство) является исполнительным органом государственной власти Камчатского края, осуществляющим функции по реализации региональной политики, по нормативному правовому регулированию, по контролю (надзору), по предоставлению государственных услуг, иные правоприменительные функции в области содействия</w:t>
      </w:r>
      <w:r w:rsidR="00786276">
        <w:rPr>
          <w:sz w:val="28"/>
          <w:szCs w:val="28"/>
        </w:rPr>
        <w:t xml:space="preserve"> занятости населения и миграции,</w:t>
      </w:r>
      <w:r w:rsidRPr="00371561">
        <w:rPr>
          <w:sz w:val="28"/>
          <w:szCs w:val="28"/>
        </w:rPr>
        <w:t xml:space="preserve"> и осуществляющим отдельное полномочие Российской Федерации в области содействия занятости населения, переданное для осуществления органам государственной власти субъектов Российской Федерации.</w:t>
      </w:r>
    </w:p>
    <w:p w:rsidR="00371561" w:rsidRPr="00371561" w:rsidRDefault="00371561" w:rsidP="00371561">
      <w:pPr>
        <w:ind w:firstLine="720"/>
        <w:jc w:val="both"/>
        <w:rPr>
          <w:sz w:val="28"/>
          <w:szCs w:val="28"/>
        </w:rPr>
      </w:pPr>
      <w:r w:rsidRPr="00371561">
        <w:rPr>
          <w:sz w:val="28"/>
          <w:szCs w:val="28"/>
        </w:rPr>
        <w:t xml:space="preserve">В своей деятельности Агентство руководствуется Конституцией Российской Федерации, федеральными конституционными законами, федеральными законами и иными правовыми актами Российской Федерации, Уставом Камчатского края, законами и иными нормативными правовыми актами Камчатского края, Положением об Агентстве </w:t>
      </w:r>
      <w:r w:rsidR="00786276">
        <w:rPr>
          <w:sz w:val="28"/>
          <w:szCs w:val="28"/>
        </w:rPr>
        <w:t xml:space="preserve">по </w:t>
      </w:r>
      <w:r w:rsidRPr="00371561">
        <w:rPr>
          <w:sz w:val="28"/>
          <w:szCs w:val="28"/>
        </w:rPr>
        <w:t xml:space="preserve">занятости населения и миграционной политике Камчатского края. </w:t>
      </w:r>
    </w:p>
    <w:p w:rsidR="00371561" w:rsidRPr="00371561" w:rsidRDefault="006E7289" w:rsidP="00371561">
      <w:pPr>
        <w:ind w:firstLine="720"/>
        <w:jc w:val="both"/>
        <w:rPr>
          <w:sz w:val="28"/>
          <w:szCs w:val="28"/>
        </w:rPr>
      </w:pPr>
      <w:r>
        <w:rPr>
          <w:sz w:val="28"/>
          <w:szCs w:val="28"/>
        </w:rPr>
        <w:t>Агентство о</w:t>
      </w:r>
      <w:r w:rsidR="00371561" w:rsidRPr="00371561">
        <w:rPr>
          <w:sz w:val="28"/>
          <w:szCs w:val="28"/>
        </w:rPr>
        <w:t>существляет свою деятельность во взаимодействии с федеральными органами исполнительной власти и их территориальными органами по Камчатскому краю, исполнительными органами государственной власти Камчатского края, органами местного самоуправления муниципальных образований в Камчатском крае, общественными объединениями, иными организациями и гражданами.</w:t>
      </w:r>
    </w:p>
    <w:p w:rsidR="00371561" w:rsidRDefault="00371561" w:rsidP="00371561">
      <w:pPr>
        <w:ind w:firstLine="720"/>
        <w:jc w:val="both"/>
        <w:rPr>
          <w:sz w:val="28"/>
          <w:szCs w:val="28"/>
        </w:rPr>
      </w:pPr>
      <w:r w:rsidRPr="00371561">
        <w:rPr>
          <w:sz w:val="28"/>
          <w:szCs w:val="28"/>
        </w:rPr>
        <w:t>Агентство является юридическим лицом, имеет самостоятельный баланс, лицевые счета, открываемые в управлении Федерального казначейства по Камчатскому краю, печать и бланки со своим наименованием.</w:t>
      </w:r>
    </w:p>
    <w:p w:rsidR="00CF2282" w:rsidRPr="005F1DEB" w:rsidRDefault="00AF35EE" w:rsidP="00EF3C9C">
      <w:pPr>
        <w:ind w:firstLine="720"/>
        <w:jc w:val="both"/>
        <w:rPr>
          <w:rFonts w:cs="Calibri"/>
          <w:sz w:val="28"/>
          <w:szCs w:val="28"/>
        </w:rPr>
      </w:pPr>
      <w:r>
        <w:rPr>
          <w:rFonts w:cs="Calibri"/>
          <w:sz w:val="28"/>
          <w:szCs w:val="28"/>
        </w:rPr>
        <w:t xml:space="preserve">В соответствии с законодательством Российской Федерации о занятости населения </w:t>
      </w:r>
      <w:r w:rsidR="00CF2282" w:rsidRPr="005F1DEB">
        <w:rPr>
          <w:rFonts w:cs="Calibri"/>
          <w:sz w:val="28"/>
          <w:szCs w:val="28"/>
        </w:rPr>
        <w:t xml:space="preserve">Агентство </w:t>
      </w:r>
      <w:r w:rsidR="006E7289">
        <w:rPr>
          <w:rFonts w:cs="Calibri"/>
          <w:sz w:val="28"/>
          <w:szCs w:val="28"/>
        </w:rPr>
        <w:t>осуществляет</w:t>
      </w:r>
      <w:r w:rsidR="00CF2282" w:rsidRPr="005F1DEB">
        <w:rPr>
          <w:rFonts w:cs="Calibri"/>
          <w:sz w:val="28"/>
          <w:szCs w:val="28"/>
        </w:rPr>
        <w:t xml:space="preserve"> полномочие Российской Федерации</w:t>
      </w:r>
      <w:r w:rsidR="001D0FD3">
        <w:rPr>
          <w:rFonts w:cs="Calibri"/>
          <w:sz w:val="28"/>
          <w:szCs w:val="28"/>
        </w:rPr>
        <w:t xml:space="preserve"> по осуществлению социальных выплат гражданам, признанным в установленном порядке безработными</w:t>
      </w:r>
      <w:r w:rsidR="00325F57">
        <w:rPr>
          <w:rFonts w:cs="Calibri"/>
          <w:sz w:val="28"/>
          <w:szCs w:val="28"/>
        </w:rPr>
        <w:t xml:space="preserve">, </w:t>
      </w:r>
      <w:r w:rsidR="001D0FD3">
        <w:rPr>
          <w:rFonts w:cs="Calibri"/>
          <w:sz w:val="28"/>
          <w:szCs w:val="28"/>
        </w:rPr>
        <w:t>переданное</w:t>
      </w:r>
      <w:r w:rsidR="00113A7A">
        <w:rPr>
          <w:rFonts w:cs="Calibri"/>
          <w:sz w:val="28"/>
          <w:szCs w:val="28"/>
        </w:rPr>
        <w:t xml:space="preserve"> </w:t>
      </w:r>
      <w:r w:rsidR="00325F57">
        <w:rPr>
          <w:rFonts w:cs="Calibri"/>
          <w:sz w:val="28"/>
          <w:szCs w:val="28"/>
        </w:rPr>
        <w:t>органам государственной власти субъектов Россий</w:t>
      </w:r>
      <w:r w:rsidR="00113A7A">
        <w:rPr>
          <w:rFonts w:cs="Calibri"/>
          <w:sz w:val="28"/>
          <w:szCs w:val="28"/>
        </w:rPr>
        <w:t>ской Федерации</w:t>
      </w:r>
      <w:r w:rsidR="00371561">
        <w:rPr>
          <w:rFonts w:cs="Calibri"/>
          <w:sz w:val="28"/>
          <w:szCs w:val="28"/>
        </w:rPr>
        <w:t>.</w:t>
      </w:r>
    </w:p>
    <w:p w:rsidR="00747452" w:rsidRDefault="00747452" w:rsidP="00E954FA">
      <w:pPr>
        <w:widowControl w:val="0"/>
        <w:autoSpaceDE w:val="0"/>
        <w:autoSpaceDN w:val="0"/>
        <w:adjustRightInd w:val="0"/>
        <w:ind w:firstLine="708"/>
        <w:jc w:val="center"/>
        <w:rPr>
          <w:rFonts w:cs="Calibri"/>
          <w:b/>
          <w:sz w:val="28"/>
          <w:szCs w:val="28"/>
        </w:rPr>
      </w:pPr>
    </w:p>
    <w:p w:rsidR="00E954FA" w:rsidRPr="006E7289" w:rsidRDefault="006E7289" w:rsidP="00E954FA">
      <w:pPr>
        <w:widowControl w:val="0"/>
        <w:autoSpaceDE w:val="0"/>
        <w:autoSpaceDN w:val="0"/>
        <w:adjustRightInd w:val="0"/>
        <w:ind w:firstLine="708"/>
        <w:jc w:val="center"/>
        <w:rPr>
          <w:rFonts w:cs="Calibri"/>
          <w:sz w:val="28"/>
          <w:szCs w:val="28"/>
        </w:rPr>
      </w:pPr>
      <w:r>
        <w:rPr>
          <w:rFonts w:cs="Calibri"/>
          <w:sz w:val="28"/>
          <w:szCs w:val="28"/>
        </w:rPr>
        <w:t>2</w:t>
      </w:r>
      <w:r w:rsidR="00E954FA" w:rsidRPr="006E7289">
        <w:rPr>
          <w:rFonts w:cs="Calibri"/>
          <w:sz w:val="28"/>
          <w:szCs w:val="28"/>
        </w:rPr>
        <w:t xml:space="preserve">. Цель и задача подпрограммы, основные мероприятия </w:t>
      </w:r>
    </w:p>
    <w:p w:rsidR="00E954FA" w:rsidRDefault="006E7289" w:rsidP="00E954FA">
      <w:pPr>
        <w:widowControl w:val="0"/>
        <w:autoSpaceDE w:val="0"/>
        <w:autoSpaceDN w:val="0"/>
        <w:adjustRightInd w:val="0"/>
        <w:ind w:firstLine="708"/>
        <w:jc w:val="center"/>
        <w:rPr>
          <w:rFonts w:cs="Calibri"/>
          <w:sz w:val="28"/>
          <w:szCs w:val="28"/>
        </w:rPr>
      </w:pPr>
      <w:r w:rsidRPr="006E7289">
        <w:rPr>
          <w:rFonts w:cs="Calibri"/>
          <w:sz w:val="28"/>
          <w:szCs w:val="28"/>
        </w:rPr>
        <w:t>П</w:t>
      </w:r>
      <w:r w:rsidR="00786276" w:rsidRPr="006E7289">
        <w:rPr>
          <w:rFonts w:cs="Calibri"/>
          <w:sz w:val="28"/>
          <w:szCs w:val="28"/>
        </w:rPr>
        <w:t>одпрограммы</w:t>
      </w:r>
    </w:p>
    <w:p w:rsidR="006E7289" w:rsidRPr="006E7289" w:rsidRDefault="006E7289" w:rsidP="00E954FA">
      <w:pPr>
        <w:widowControl w:val="0"/>
        <w:autoSpaceDE w:val="0"/>
        <w:autoSpaceDN w:val="0"/>
        <w:adjustRightInd w:val="0"/>
        <w:ind w:firstLine="708"/>
        <w:jc w:val="center"/>
        <w:rPr>
          <w:rFonts w:cs="Calibri"/>
          <w:sz w:val="28"/>
          <w:szCs w:val="28"/>
        </w:rPr>
      </w:pPr>
    </w:p>
    <w:p w:rsidR="00386227" w:rsidRPr="00386227" w:rsidRDefault="00E954FA" w:rsidP="00EF3C9C">
      <w:pPr>
        <w:ind w:firstLine="720"/>
        <w:jc w:val="both"/>
        <w:rPr>
          <w:rFonts w:cs="Calibri"/>
          <w:sz w:val="28"/>
          <w:szCs w:val="28"/>
        </w:rPr>
      </w:pPr>
      <w:r w:rsidRPr="00386227">
        <w:rPr>
          <w:rFonts w:cs="Calibri"/>
          <w:sz w:val="28"/>
          <w:szCs w:val="28"/>
        </w:rPr>
        <w:t xml:space="preserve">Целью </w:t>
      </w:r>
      <w:r w:rsidR="00747452">
        <w:rPr>
          <w:rFonts w:cs="Calibri"/>
          <w:sz w:val="28"/>
          <w:szCs w:val="28"/>
        </w:rPr>
        <w:t xml:space="preserve">подпрограммы </w:t>
      </w:r>
      <w:r w:rsidR="006E7289">
        <w:rPr>
          <w:rFonts w:cs="Calibri"/>
          <w:sz w:val="28"/>
          <w:szCs w:val="28"/>
        </w:rPr>
        <w:t>«Обеспечение реализации Г</w:t>
      </w:r>
      <w:r w:rsidR="00386227" w:rsidRPr="00386227">
        <w:rPr>
          <w:rFonts w:cs="Calibri"/>
          <w:sz w:val="28"/>
          <w:szCs w:val="28"/>
        </w:rPr>
        <w:t>осударственной программы</w:t>
      </w:r>
      <w:r w:rsidR="00786276">
        <w:rPr>
          <w:rFonts w:cs="Calibri"/>
          <w:sz w:val="28"/>
          <w:szCs w:val="28"/>
        </w:rPr>
        <w:t>»</w:t>
      </w:r>
      <w:r w:rsidR="00386227" w:rsidRPr="00386227">
        <w:rPr>
          <w:rFonts w:cs="Calibri"/>
          <w:sz w:val="28"/>
          <w:szCs w:val="28"/>
        </w:rPr>
        <w:t xml:space="preserve"> </w:t>
      </w:r>
      <w:r w:rsidR="00386227">
        <w:rPr>
          <w:rFonts w:cs="Calibri"/>
          <w:sz w:val="28"/>
          <w:szCs w:val="28"/>
        </w:rPr>
        <w:t xml:space="preserve"> </w:t>
      </w:r>
      <w:r w:rsidR="00747452">
        <w:rPr>
          <w:rFonts w:cs="Calibri"/>
          <w:sz w:val="28"/>
          <w:szCs w:val="28"/>
        </w:rPr>
        <w:t>является ф</w:t>
      </w:r>
      <w:r w:rsidR="00386227" w:rsidRPr="00386227">
        <w:rPr>
          <w:rFonts w:cs="Calibri"/>
          <w:sz w:val="28"/>
          <w:szCs w:val="28"/>
        </w:rPr>
        <w:t xml:space="preserve">инансово-хозяйственное  обеспечение Агентства </w:t>
      </w:r>
      <w:r w:rsidR="006E7289">
        <w:rPr>
          <w:rFonts w:cs="Calibri"/>
          <w:sz w:val="28"/>
          <w:szCs w:val="28"/>
        </w:rPr>
        <w:t xml:space="preserve">по </w:t>
      </w:r>
      <w:r w:rsidR="00386227" w:rsidRPr="00386227">
        <w:rPr>
          <w:rFonts w:cs="Calibri"/>
          <w:sz w:val="28"/>
          <w:szCs w:val="28"/>
        </w:rPr>
        <w:t xml:space="preserve">реализации </w:t>
      </w:r>
      <w:r w:rsidR="006E7289">
        <w:rPr>
          <w:rFonts w:cs="Calibri"/>
          <w:sz w:val="28"/>
          <w:szCs w:val="28"/>
        </w:rPr>
        <w:t>региональной</w:t>
      </w:r>
      <w:r w:rsidR="00386227" w:rsidRPr="00386227">
        <w:rPr>
          <w:rFonts w:cs="Calibri"/>
          <w:sz w:val="28"/>
          <w:szCs w:val="28"/>
        </w:rPr>
        <w:t xml:space="preserve"> политики занятости населения и миграционной политики</w:t>
      </w:r>
      <w:r w:rsidR="00386227">
        <w:rPr>
          <w:rFonts w:cs="Calibri"/>
          <w:sz w:val="28"/>
          <w:szCs w:val="28"/>
        </w:rPr>
        <w:t>.</w:t>
      </w:r>
      <w:r w:rsidR="00386227" w:rsidRPr="00386227">
        <w:rPr>
          <w:rFonts w:cs="Calibri"/>
          <w:sz w:val="28"/>
          <w:szCs w:val="28"/>
        </w:rPr>
        <w:t xml:space="preserve"> </w:t>
      </w:r>
    </w:p>
    <w:p w:rsidR="004A4794" w:rsidRPr="004A4794" w:rsidRDefault="004A4794" w:rsidP="00EF3C9C">
      <w:pPr>
        <w:ind w:firstLine="720"/>
        <w:jc w:val="both"/>
        <w:rPr>
          <w:rFonts w:cs="Calibri"/>
          <w:sz w:val="28"/>
          <w:szCs w:val="28"/>
        </w:rPr>
      </w:pPr>
      <w:r w:rsidRPr="004A4794">
        <w:rPr>
          <w:rFonts w:cs="Calibri"/>
          <w:sz w:val="28"/>
          <w:szCs w:val="28"/>
        </w:rPr>
        <w:t>Подпрограмма носит вспомогательный характер и обеспечивает достижение целевых показателей и ож</w:t>
      </w:r>
      <w:r w:rsidR="00962F4D">
        <w:rPr>
          <w:rFonts w:cs="Calibri"/>
          <w:sz w:val="28"/>
          <w:szCs w:val="28"/>
        </w:rPr>
        <w:t>идаемых результатов реализации Г</w:t>
      </w:r>
      <w:r w:rsidRPr="004A4794">
        <w:rPr>
          <w:rFonts w:cs="Calibri"/>
          <w:sz w:val="28"/>
          <w:szCs w:val="28"/>
        </w:rPr>
        <w:t>осударственной программы «</w:t>
      </w:r>
      <w:r>
        <w:rPr>
          <w:rFonts w:cs="Calibri"/>
          <w:sz w:val="28"/>
          <w:szCs w:val="28"/>
        </w:rPr>
        <w:t xml:space="preserve">Содействие занятости населения Камчатского края </w:t>
      </w:r>
      <w:r w:rsidR="00962F4D">
        <w:rPr>
          <w:rFonts w:cs="Calibri"/>
          <w:sz w:val="28"/>
          <w:szCs w:val="28"/>
        </w:rPr>
        <w:t>на</w:t>
      </w:r>
      <w:r>
        <w:rPr>
          <w:rFonts w:cs="Calibri"/>
          <w:sz w:val="28"/>
          <w:szCs w:val="28"/>
        </w:rPr>
        <w:t xml:space="preserve"> 2014-2018 год</w:t>
      </w:r>
      <w:r w:rsidR="00962F4D">
        <w:rPr>
          <w:rFonts w:cs="Calibri"/>
          <w:sz w:val="28"/>
          <w:szCs w:val="28"/>
        </w:rPr>
        <w:t>ы</w:t>
      </w:r>
      <w:r w:rsidRPr="004A4794">
        <w:rPr>
          <w:rFonts w:cs="Calibri"/>
          <w:sz w:val="28"/>
          <w:szCs w:val="28"/>
        </w:rPr>
        <w:t xml:space="preserve">» </w:t>
      </w:r>
      <w:r w:rsidR="00962F4D">
        <w:rPr>
          <w:rFonts w:cs="Calibri"/>
          <w:sz w:val="28"/>
          <w:szCs w:val="28"/>
        </w:rPr>
        <w:t>и</w:t>
      </w:r>
      <w:r w:rsidRPr="004A4794">
        <w:rPr>
          <w:rFonts w:cs="Calibri"/>
          <w:sz w:val="28"/>
          <w:szCs w:val="28"/>
        </w:rPr>
        <w:t xml:space="preserve"> в целом, не требует установления целевых индикаторов </w:t>
      </w:r>
      <w:r w:rsidR="00962F4D">
        <w:rPr>
          <w:rFonts w:cs="Calibri"/>
          <w:sz w:val="28"/>
          <w:szCs w:val="28"/>
        </w:rPr>
        <w:t xml:space="preserve">и показателей </w:t>
      </w:r>
      <w:r w:rsidRPr="004A4794">
        <w:rPr>
          <w:rFonts w:cs="Calibri"/>
          <w:sz w:val="28"/>
          <w:szCs w:val="28"/>
        </w:rPr>
        <w:t xml:space="preserve">по паспорту </w:t>
      </w:r>
      <w:r w:rsidR="00962F4D">
        <w:rPr>
          <w:rFonts w:cs="Calibri"/>
          <w:sz w:val="28"/>
          <w:szCs w:val="28"/>
        </w:rPr>
        <w:t>Под</w:t>
      </w:r>
      <w:r w:rsidRPr="004A4794">
        <w:rPr>
          <w:rFonts w:cs="Calibri"/>
          <w:sz w:val="28"/>
          <w:szCs w:val="28"/>
        </w:rPr>
        <w:t>программы.</w:t>
      </w:r>
    </w:p>
    <w:p w:rsidR="004A4794" w:rsidRPr="004A4794" w:rsidRDefault="004A4794" w:rsidP="00EF3C9C">
      <w:pPr>
        <w:ind w:firstLine="720"/>
        <w:jc w:val="both"/>
        <w:rPr>
          <w:rFonts w:cs="Calibri"/>
          <w:sz w:val="28"/>
          <w:szCs w:val="28"/>
        </w:rPr>
      </w:pPr>
      <w:r w:rsidRPr="004A4794">
        <w:rPr>
          <w:rFonts w:cs="Calibri"/>
          <w:sz w:val="28"/>
          <w:szCs w:val="28"/>
        </w:rPr>
        <w:lastRenderedPageBreak/>
        <w:t>Подпрограмма включает в себя следующее основное мероприятие "Обеспечение деятельности Агентства</w:t>
      </w:r>
      <w:r>
        <w:rPr>
          <w:rFonts w:cs="Calibri"/>
          <w:sz w:val="28"/>
          <w:szCs w:val="28"/>
        </w:rPr>
        <w:t xml:space="preserve"> по занятости населения и миграционной политике Камчатского края</w:t>
      </w:r>
      <w:r w:rsidRPr="004A4794">
        <w:rPr>
          <w:rFonts w:cs="Calibri"/>
          <w:sz w:val="28"/>
          <w:szCs w:val="28"/>
        </w:rPr>
        <w:t>».</w:t>
      </w:r>
    </w:p>
    <w:p w:rsidR="004A4794" w:rsidRPr="004A4794" w:rsidRDefault="004A4794" w:rsidP="00EF3C9C">
      <w:pPr>
        <w:ind w:firstLine="720"/>
        <w:jc w:val="both"/>
        <w:rPr>
          <w:rFonts w:cs="Calibri"/>
          <w:sz w:val="28"/>
          <w:szCs w:val="28"/>
        </w:rPr>
      </w:pPr>
      <w:r w:rsidRPr="004A4794">
        <w:rPr>
          <w:rFonts w:cs="Calibri"/>
          <w:sz w:val="28"/>
          <w:szCs w:val="28"/>
        </w:rPr>
        <w:t>Агентство</w:t>
      </w:r>
      <w:r>
        <w:rPr>
          <w:rFonts w:cs="Calibri"/>
          <w:sz w:val="28"/>
          <w:szCs w:val="28"/>
        </w:rPr>
        <w:t xml:space="preserve"> п</w:t>
      </w:r>
      <w:r w:rsidRPr="004A4794">
        <w:rPr>
          <w:rFonts w:cs="Calibri"/>
          <w:sz w:val="28"/>
          <w:szCs w:val="28"/>
        </w:rPr>
        <w:t>ринимает уч</w:t>
      </w:r>
      <w:r w:rsidR="00962F4D">
        <w:rPr>
          <w:rFonts w:cs="Calibri"/>
          <w:sz w:val="28"/>
          <w:szCs w:val="28"/>
        </w:rPr>
        <w:t>астие в реализации подпрограмм Г</w:t>
      </w:r>
      <w:r w:rsidRPr="004A4794">
        <w:rPr>
          <w:rFonts w:cs="Calibri"/>
          <w:sz w:val="28"/>
          <w:szCs w:val="28"/>
        </w:rPr>
        <w:t>осударственной программы в рамках наделенных полномочий.</w:t>
      </w:r>
    </w:p>
    <w:p w:rsidR="004A4794" w:rsidRPr="004A4794" w:rsidRDefault="004A4794" w:rsidP="00EF3C9C">
      <w:pPr>
        <w:ind w:firstLine="720"/>
        <w:jc w:val="both"/>
        <w:rPr>
          <w:rFonts w:cs="Calibri"/>
          <w:sz w:val="28"/>
          <w:szCs w:val="28"/>
        </w:rPr>
      </w:pPr>
      <w:r w:rsidRPr="004A4794">
        <w:rPr>
          <w:rFonts w:cs="Calibri"/>
          <w:sz w:val="28"/>
          <w:szCs w:val="28"/>
        </w:rPr>
        <w:t xml:space="preserve">Подпрограмма не оказывает непосредственных результатов на показатели в установленной сфере деятельности, однако ее реализация косвенно обеспечивает достижение всех целевых значений показателей государственной программы «Содействие занятости населения Камчатского края </w:t>
      </w:r>
      <w:r w:rsidR="00962F4D">
        <w:rPr>
          <w:rFonts w:cs="Calibri"/>
          <w:sz w:val="28"/>
          <w:szCs w:val="28"/>
        </w:rPr>
        <w:t>на</w:t>
      </w:r>
      <w:r w:rsidRPr="004A4794">
        <w:rPr>
          <w:rFonts w:cs="Calibri"/>
          <w:sz w:val="28"/>
          <w:szCs w:val="28"/>
        </w:rPr>
        <w:t xml:space="preserve"> 2014-2018 год</w:t>
      </w:r>
      <w:r w:rsidR="00962F4D">
        <w:rPr>
          <w:rFonts w:cs="Calibri"/>
          <w:sz w:val="28"/>
          <w:szCs w:val="28"/>
        </w:rPr>
        <w:t>ы</w:t>
      </w:r>
      <w:r w:rsidRPr="004A4794">
        <w:rPr>
          <w:rFonts w:cs="Calibri"/>
          <w:sz w:val="28"/>
          <w:szCs w:val="28"/>
        </w:rPr>
        <w:t>».</w:t>
      </w:r>
    </w:p>
    <w:p w:rsidR="004A4794" w:rsidRDefault="004A4794" w:rsidP="009E45CB">
      <w:pPr>
        <w:widowControl w:val="0"/>
        <w:autoSpaceDE w:val="0"/>
        <w:autoSpaceDN w:val="0"/>
        <w:adjustRightInd w:val="0"/>
        <w:ind w:firstLine="708"/>
        <w:jc w:val="both"/>
        <w:rPr>
          <w:rFonts w:cs="Calibri"/>
          <w:sz w:val="28"/>
          <w:szCs w:val="28"/>
        </w:rPr>
      </w:pPr>
    </w:p>
    <w:p w:rsidR="009E45CB" w:rsidRDefault="009E45CB" w:rsidP="00C26C5B">
      <w:pPr>
        <w:widowControl w:val="0"/>
        <w:autoSpaceDE w:val="0"/>
        <w:autoSpaceDN w:val="0"/>
        <w:adjustRightInd w:val="0"/>
        <w:ind w:firstLine="708"/>
        <w:jc w:val="both"/>
        <w:rPr>
          <w:rFonts w:cs="Calibri"/>
          <w:sz w:val="28"/>
          <w:szCs w:val="28"/>
        </w:rPr>
      </w:pPr>
    </w:p>
    <w:p w:rsidR="009E45CB" w:rsidRDefault="006E7289" w:rsidP="009E45CB">
      <w:pPr>
        <w:widowControl w:val="0"/>
        <w:autoSpaceDE w:val="0"/>
        <w:autoSpaceDN w:val="0"/>
        <w:adjustRightInd w:val="0"/>
        <w:ind w:firstLine="708"/>
        <w:jc w:val="center"/>
        <w:rPr>
          <w:rFonts w:cs="Calibri"/>
          <w:sz w:val="28"/>
          <w:szCs w:val="28"/>
        </w:rPr>
      </w:pPr>
      <w:r>
        <w:rPr>
          <w:rFonts w:cs="Calibri"/>
          <w:sz w:val="28"/>
          <w:szCs w:val="28"/>
        </w:rPr>
        <w:t>3</w:t>
      </w:r>
      <w:r w:rsidR="009E45CB" w:rsidRPr="006E7289">
        <w:rPr>
          <w:rFonts w:cs="Calibri"/>
          <w:sz w:val="28"/>
          <w:szCs w:val="28"/>
        </w:rPr>
        <w:t xml:space="preserve">. Ожидаемые конечные результаты </w:t>
      </w:r>
      <w:r w:rsidR="00F57A39">
        <w:rPr>
          <w:rFonts w:cs="Calibri"/>
          <w:sz w:val="28"/>
          <w:szCs w:val="28"/>
        </w:rPr>
        <w:t>Под</w:t>
      </w:r>
      <w:r w:rsidR="009E45CB" w:rsidRPr="006E7289">
        <w:rPr>
          <w:rFonts w:cs="Calibri"/>
          <w:sz w:val="28"/>
          <w:szCs w:val="28"/>
        </w:rPr>
        <w:t>программы</w:t>
      </w:r>
    </w:p>
    <w:p w:rsidR="006E7289" w:rsidRPr="006E7289" w:rsidRDefault="006E7289" w:rsidP="009E45CB">
      <w:pPr>
        <w:widowControl w:val="0"/>
        <w:autoSpaceDE w:val="0"/>
        <w:autoSpaceDN w:val="0"/>
        <w:adjustRightInd w:val="0"/>
        <w:ind w:firstLine="708"/>
        <w:jc w:val="center"/>
        <w:rPr>
          <w:rFonts w:cs="Calibri"/>
          <w:sz w:val="28"/>
          <w:szCs w:val="28"/>
        </w:rPr>
      </w:pPr>
    </w:p>
    <w:p w:rsidR="009E45CB" w:rsidRPr="009E45CB" w:rsidRDefault="009E45CB" w:rsidP="00EF3C9C">
      <w:pPr>
        <w:ind w:firstLine="720"/>
        <w:jc w:val="both"/>
        <w:rPr>
          <w:rFonts w:cs="Calibri"/>
          <w:sz w:val="28"/>
          <w:szCs w:val="28"/>
        </w:rPr>
      </w:pPr>
      <w:r w:rsidRPr="009E45CB">
        <w:rPr>
          <w:rFonts w:cs="Calibri"/>
          <w:sz w:val="28"/>
          <w:szCs w:val="28"/>
        </w:rPr>
        <w:t xml:space="preserve">Целевое, эффективное и в полном объеме освоение средств </w:t>
      </w:r>
      <w:r>
        <w:rPr>
          <w:rFonts w:cs="Calibri"/>
          <w:sz w:val="28"/>
          <w:szCs w:val="28"/>
        </w:rPr>
        <w:t>краевого бюджета</w:t>
      </w:r>
      <w:r w:rsidR="009D36FE">
        <w:rPr>
          <w:rFonts w:cs="Calibri"/>
          <w:sz w:val="28"/>
          <w:szCs w:val="28"/>
        </w:rPr>
        <w:t>,</w:t>
      </w:r>
      <w:r>
        <w:rPr>
          <w:rFonts w:cs="Calibri"/>
          <w:sz w:val="28"/>
          <w:szCs w:val="28"/>
        </w:rPr>
        <w:t xml:space="preserve"> </w:t>
      </w:r>
      <w:r w:rsidRPr="009E45CB">
        <w:rPr>
          <w:rFonts w:cs="Calibri"/>
          <w:sz w:val="28"/>
          <w:szCs w:val="28"/>
        </w:rPr>
        <w:t>направленных на осуществле</w:t>
      </w:r>
      <w:bookmarkStart w:id="0" w:name="_GoBack"/>
      <w:bookmarkEnd w:id="0"/>
      <w:r>
        <w:rPr>
          <w:rFonts w:cs="Calibri"/>
          <w:sz w:val="28"/>
          <w:szCs w:val="28"/>
        </w:rPr>
        <w:t>ние дея</w:t>
      </w:r>
      <w:r w:rsidRPr="009E45CB">
        <w:rPr>
          <w:rFonts w:cs="Calibri"/>
          <w:sz w:val="28"/>
          <w:szCs w:val="28"/>
        </w:rPr>
        <w:t>тельности Агентства</w:t>
      </w:r>
      <w:r w:rsidR="004A4794">
        <w:rPr>
          <w:rFonts w:cs="Calibri"/>
          <w:sz w:val="28"/>
          <w:szCs w:val="28"/>
        </w:rPr>
        <w:t xml:space="preserve"> по занятости населения и миграционной политике Камчатского края</w:t>
      </w:r>
      <w:r>
        <w:rPr>
          <w:rFonts w:cs="Calibri"/>
          <w:sz w:val="28"/>
          <w:szCs w:val="28"/>
        </w:rPr>
        <w:t>.</w:t>
      </w:r>
    </w:p>
    <w:p w:rsidR="009E45CB" w:rsidRPr="009E45CB" w:rsidRDefault="009E45CB">
      <w:pPr>
        <w:widowControl w:val="0"/>
        <w:autoSpaceDE w:val="0"/>
        <w:autoSpaceDN w:val="0"/>
        <w:adjustRightInd w:val="0"/>
        <w:ind w:firstLine="708"/>
        <w:jc w:val="both"/>
        <w:rPr>
          <w:rFonts w:cs="Calibri"/>
          <w:sz w:val="28"/>
          <w:szCs w:val="28"/>
        </w:rPr>
      </w:pPr>
    </w:p>
    <w:sectPr w:rsidR="009E45CB" w:rsidRPr="009E45CB" w:rsidSect="00D07337">
      <w:footerReference w:type="default" r:id="rId9"/>
      <w:pgSz w:w="11906" w:h="16838"/>
      <w:pgMar w:top="1134" w:right="851" w:bottom="1134" w:left="1134" w:header="709" w:footer="709" w:gutter="0"/>
      <w:pgNumType w:start="1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4D7" w:rsidRDefault="007C04D7">
      <w:r>
        <w:separator/>
      </w:r>
    </w:p>
  </w:endnote>
  <w:endnote w:type="continuationSeparator" w:id="0">
    <w:p w:rsidR="007C04D7" w:rsidRDefault="007C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152203"/>
      <w:docPartObj>
        <w:docPartGallery w:val="Page Numbers (Bottom of Page)"/>
        <w:docPartUnique/>
      </w:docPartObj>
    </w:sdtPr>
    <w:sdtEndPr/>
    <w:sdtContent>
      <w:p w:rsidR="00C92A91" w:rsidRDefault="00C92A91">
        <w:pPr>
          <w:pStyle w:val="a4"/>
          <w:jc w:val="right"/>
        </w:pPr>
        <w:r>
          <w:fldChar w:fldCharType="begin"/>
        </w:r>
        <w:r>
          <w:instrText>PAGE   \* MERGEFORMAT</w:instrText>
        </w:r>
        <w:r>
          <w:fldChar w:fldCharType="separate"/>
        </w:r>
        <w:r w:rsidR="00EF3C9C">
          <w:rPr>
            <w:noProof/>
          </w:rPr>
          <w:t>120</w:t>
        </w:r>
        <w:r>
          <w:fldChar w:fldCharType="end"/>
        </w:r>
      </w:p>
    </w:sdtContent>
  </w:sdt>
  <w:p w:rsidR="00C92A91" w:rsidRDefault="00C92A9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4D7" w:rsidRDefault="007C04D7">
      <w:r>
        <w:separator/>
      </w:r>
    </w:p>
  </w:footnote>
  <w:footnote w:type="continuationSeparator" w:id="0">
    <w:p w:rsidR="007C04D7" w:rsidRDefault="007C0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573B"/>
    <w:multiLevelType w:val="hybridMultilevel"/>
    <w:tmpl w:val="1C96EA6A"/>
    <w:lvl w:ilvl="0" w:tplc="4C18C5A6">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E936001"/>
    <w:multiLevelType w:val="hybridMultilevel"/>
    <w:tmpl w:val="73F86F40"/>
    <w:lvl w:ilvl="0" w:tplc="8B8616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E64F46"/>
    <w:multiLevelType w:val="multilevel"/>
    <w:tmpl w:val="E266FF62"/>
    <w:lvl w:ilvl="0">
      <w:start w:val="1"/>
      <w:numFmt w:val="decimal"/>
      <w:lvlText w:val="%1."/>
      <w:lvlJc w:val="left"/>
      <w:pPr>
        <w:ind w:left="720" w:hanging="360"/>
      </w:pPr>
      <w:rPr>
        <w:rFonts w:hint="default"/>
        <w:sz w:val="24"/>
      </w:rPr>
    </w:lvl>
    <w:lvl w:ilvl="1">
      <w:start w:val="1"/>
      <w:numFmt w:val="decimal"/>
      <w:isLgl/>
      <w:lvlText w:val="%1.%2"/>
      <w:lvlJc w:val="left"/>
      <w:pPr>
        <w:ind w:left="111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FB63A35"/>
    <w:multiLevelType w:val="hybridMultilevel"/>
    <w:tmpl w:val="88B88430"/>
    <w:lvl w:ilvl="0" w:tplc="31087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9877F2"/>
    <w:multiLevelType w:val="hybridMultilevel"/>
    <w:tmpl w:val="1BDE5928"/>
    <w:lvl w:ilvl="0" w:tplc="8BF6E8DE">
      <w:start w:val="1"/>
      <w:numFmt w:val="decimal"/>
      <w:lvlText w:val="%1."/>
      <w:lvlJc w:val="left"/>
      <w:pPr>
        <w:tabs>
          <w:tab w:val="num" w:pos="720"/>
        </w:tabs>
        <w:ind w:left="720" w:hanging="360"/>
      </w:pPr>
      <w:rPr>
        <w:rFonts w:hint="default"/>
        <w:b/>
        <w:color w:val="00008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23B0173"/>
    <w:multiLevelType w:val="hybridMultilevel"/>
    <w:tmpl w:val="05247370"/>
    <w:lvl w:ilvl="0" w:tplc="467687B0">
      <w:start w:val="1"/>
      <w:numFmt w:val="decimal"/>
      <w:lvlText w:val="%1."/>
      <w:lvlJc w:val="left"/>
      <w:pPr>
        <w:tabs>
          <w:tab w:val="num" w:pos="1368"/>
        </w:tabs>
        <w:ind w:left="1368" w:hanging="828"/>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6BA562BC"/>
    <w:multiLevelType w:val="hybridMultilevel"/>
    <w:tmpl w:val="01DA5A32"/>
    <w:lvl w:ilvl="0" w:tplc="911A14E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6F431F"/>
    <w:multiLevelType w:val="hybridMultilevel"/>
    <w:tmpl w:val="0C300F84"/>
    <w:lvl w:ilvl="0" w:tplc="8BF6E8DE">
      <w:start w:val="1"/>
      <w:numFmt w:val="decimal"/>
      <w:lvlText w:val="%1."/>
      <w:lvlJc w:val="left"/>
      <w:pPr>
        <w:tabs>
          <w:tab w:val="num" w:pos="720"/>
        </w:tabs>
        <w:ind w:left="720" w:hanging="360"/>
      </w:pPr>
      <w:rPr>
        <w:rFonts w:hint="default"/>
        <w:b/>
        <w:color w:val="00008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
  </w:num>
  <w:num w:numId="4">
    <w:abstractNumId w:val="6"/>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2"/>
  </w:compat>
  <w:rsids>
    <w:rsidRoot w:val="00B728F1"/>
    <w:rsid w:val="00005C01"/>
    <w:rsid w:val="0000636A"/>
    <w:rsid w:val="0001392B"/>
    <w:rsid w:val="0001576A"/>
    <w:rsid w:val="00015910"/>
    <w:rsid w:val="000179EB"/>
    <w:rsid w:val="00027ABD"/>
    <w:rsid w:val="000376FD"/>
    <w:rsid w:val="00043846"/>
    <w:rsid w:val="000549C9"/>
    <w:rsid w:val="00056698"/>
    <w:rsid w:val="00066AEF"/>
    <w:rsid w:val="0007705B"/>
    <w:rsid w:val="000808F1"/>
    <w:rsid w:val="000821EA"/>
    <w:rsid w:val="00085C9B"/>
    <w:rsid w:val="000911B1"/>
    <w:rsid w:val="00095113"/>
    <w:rsid w:val="000A14CE"/>
    <w:rsid w:val="000A512D"/>
    <w:rsid w:val="000A6388"/>
    <w:rsid w:val="000A7298"/>
    <w:rsid w:val="000A79E8"/>
    <w:rsid w:val="000B037A"/>
    <w:rsid w:val="000B17AA"/>
    <w:rsid w:val="000B4206"/>
    <w:rsid w:val="000B42A4"/>
    <w:rsid w:val="000B5479"/>
    <w:rsid w:val="000B571D"/>
    <w:rsid w:val="000C3768"/>
    <w:rsid w:val="000C7293"/>
    <w:rsid w:val="000D3351"/>
    <w:rsid w:val="000E195E"/>
    <w:rsid w:val="000F7A1C"/>
    <w:rsid w:val="0010053B"/>
    <w:rsid w:val="00104752"/>
    <w:rsid w:val="00111180"/>
    <w:rsid w:val="00112889"/>
    <w:rsid w:val="00113A7A"/>
    <w:rsid w:val="00121A56"/>
    <w:rsid w:val="001241F7"/>
    <w:rsid w:val="00127926"/>
    <w:rsid w:val="001448FD"/>
    <w:rsid w:val="0016383C"/>
    <w:rsid w:val="00171749"/>
    <w:rsid w:val="00174488"/>
    <w:rsid w:val="00175F98"/>
    <w:rsid w:val="00177A7C"/>
    <w:rsid w:val="00180854"/>
    <w:rsid w:val="00182BBA"/>
    <w:rsid w:val="00187734"/>
    <w:rsid w:val="00190E70"/>
    <w:rsid w:val="00193E61"/>
    <w:rsid w:val="00195ABB"/>
    <w:rsid w:val="00195CC0"/>
    <w:rsid w:val="001A3594"/>
    <w:rsid w:val="001A6B12"/>
    <w:rsid w:val="001A77CB"/>
    <w:rsid w:val="001B0323"/>
    <w:rsid w:val="001B18C1"/>
    <w:rsid w:val="001C0A80"/>
    <w:rsid w:val="001C2767"/>
    <w:rsid w:val="001C2A78"/>
    <w:rsid w:val="001C779F"/>
    <w:rsid w:val="001D0FD3"/>
    <w:rsid w:val="001E5EC9"/>
    <w:rsid w:val="001F0BDF"/>
    <w:rsid w:val="001F2A83"/>
    <w:rsid w:val="001F2DAE"/>
    <w:rsid w:val="001F2EC1"/>
    <w:rsid w:val="001F5807"/>
    <w:rsid w:val="00200425"/>
    <w:rsid w:val="0020231F"/>
    <w:rsid w:val="00206407"/>
    <w:rsid w:val="00211A01"/>
    <w:rsid w:val="00214139"/>
    <w:rsid w:val="002169B0"/>
    <w:rsid w:val="0022250E"/>
    <w:rsid w:val="00226D7C"/>
    <w:rsid w:val="00227BEA"/>
    <w:rsid w:val="00230016"/>
    <w:rsid w:val="00242BE1"/>
    <w:rsid w:val="0024489B"/>
    <w:rsid w:val="002470B2"/>
    <w:rsid w:val="00263AA0"/>
    <w:rsid w:val="00266E92"/>
    <w:rsid w:val="0026791F"/>
    <w:rsid w:val="002714F3"/>
    <w:rsid w:val="002749F6"/>
    <w:rsid w:val="0027649E"/>
    <w:rsid w:val="00281CD2"/>
    <w:rsid w:val="002909D7"/>
    <w:rsid w:val="002A276C"/>
    <w:rsid w:val="002A51D5"/>
    <w:rsid w:val="002A5656"/>
    <w:rsid w:val="002A5D01"/>
    <w:rsid w:val="002B1DF7"/>
    <w:rsid w:val="002B5388"/>
    <w:rsid w:val="002B64F9"/>
    <w:rsid w:val="002B7ADE"/>
    <w:rsid w:val="002C1878"/>
    <w:rsid w:val="002C5972"/>
    <w:rsid w:val="002D2A3B"/>
    <w:rsid w:val="002E2A28"/>
    <w:rsid w:val="002F4FCF"/>
    <w:rsid w:val="00301607"/>
    <w:rsid w:val="003154DF"/>
    <w:rsid w:val="0031678D"/>
    <w:rsid w:val="003205DD"/>
    <w:rsid w:val="003208F8"/>
    <w:rsid w:val="00321A22"/>
    <w:rsid w:val="00321B2D"/>
    <w:rsid w:val="00322018"/>
    <w:rsid w:val="00323CB8"/>
    <w:rsid w:val="00325F57"/>
    <w:rsid w:val="003349A4"/>
    <w:rsid w:val="00335217"/>
    <w:rsid w:val="00335C44"/>
    <w:rsid w:val="003362C5"/>
    <w:rsid w:val="00342522"/>
    <w:rsid w:val="0035061F"/>
    <w:rsid w:val="00350A28"/>
    <w:rsid w:val="00353E42"/>
    <w:rsid w:val="00362A83"/>
    <w:rsid w:val="00371561"/>
    <w:rsid w:val="003721E5"/>
    <w:rsid w:val="00377C0E"/>
    <w:rsid w:val="00386227"/>
    <w:rsid w:val="00386D56"/>
    <w:rsid w:val="003A14B9"/>
    <w:rsid w:val="003A3746"/>
    <w:rsid w:val="003C2853"/>
    <w:rsid w:val="003C3571"/>
    <w:rsid w:val="003C43F6"/>
    <w:rsid w:val="003C5A06"/>
    <w:rsid w:val="003D14EC"/>
    <w:rsid w:val="003D1FF9"/>
    <w:rsid w:val="003D5BA8"/>
    <w:rsid w:val="003D6094"/>
    <w:rsid w:val="003E09F2"/>
    <w:rsid w:val="003E1342"/>
    <w:rsid w:val="003E21DB"/>
    <w:rsid w:val="003F1BE6"/>
    <w:rsid w:val="003F5C13"/>
    <w:rsid w:val="003F6934"/>
    <w:rsid w:val="00403D5D"/>
    <w:rsid w:val="00405072"/>
    <w:rsid w:val="00412EB7"/>
    <w:rsid w:val="00422BEC"/>
    <w:rsid w:val="00422C5A"/>
    <w:rsid w:val="00423BCF"/>
    <w:rsid w:val="004265D4"/>
    <w:rsid w:val="0043044D"/>
    <w:rsid w:val="004323FD"/>
    <w:rsid w:val="00434EF4"/>
    <w:rsid w:val="00436CB5"/>
    <w:rsid w:val="004425DA"/>
    <w:rsid w:val="00463F7D"/>
    <w:rsid w:val="00475B1F"/>
    <w:rsid w:val="00486179"/>
    <w:rsid w:val="004979D5"/>
    <w:rsid w:val="00497E27"/>
    <w:rsid w:val="004A43F7"/>
    <w:rsid w:val="004A4794"/>
    <w:rsid w:val="004A6C11"/>
    <w:rsid w:val="004B371F"/>
    <w:rsid w:val="004C1F2C"/>
    <w:rsid w:val="004C70B7"/>
    <w:rsid w:val="004D3084"/>
    <w:rsid w:val="004D69DD"/>
    <w:rsid w:val="004E2D9E"/>
    <w:rsid w:val="004E2F08"/>
    <w:rsid w:val="004F4088"/>
    <w:rsid w:val="004F431C"/>
    <w:rsid w:val="00503E88"/>
    <w:rsid w:val="005123CD"/>
    <w:rsid w:val="00514EC3"/>
    <w:rsid w:val="00520821"/>
    <w:rsid w:val="00521CCB"/>
    <w:rsid w:val="00527DBE"/>
    <w:rsid w:val="00546287"/>
    <w:rsid w:val="00546EE7"/>
    <w:rsid w:val="00550C2E"/>
    <w:rsid w:val="00553C48"/>
    <w:rsid w:val="00555343"/>
    <w:rsid w:val="005611C8"/>
    <w:rsid w:val="00562574"/>
    <w:rsid w:val="00564B5A"/>
    <w:rsid w:val="0057221C"/>
    <w:rsid w:val="00572760"/>
    <w:rsid w:val="00575EB6"/>
    <w:rsid w:val="005765BF"/>
    <w:rsid w:val="0059344A"/>
    <w:rsid w:val="0059760A"/>
    <w:rsid w:val="005B0DCF"/>
    <w:rsid w:val="005B5893"/>
    <w:rsid w:val="005B6A85"/>
    <w:rsid w:val="005D13C0"/>
    <w:rsid w:val="005D31BE"/>
    <w:rsid w:val="005E3784"/>
    <w:rsid w:val="005E4226"/>
    <w:rsid w:val="005F1DEB"/>
    <w:rsid w:val="006033DA"/>
    <w:rsid w:val="006043D4"/>
    <w:rsid w:val="00615277"/>
    <w:rsid w:val="00632828"/>
    <w:rsid w:val="00637D72"/>
    <w:rsid w:val="00640DBB"/>
    <w:rsid w:val="00652909"/>
    <w:rsid w:val="00655263"/>
    <w:rsid w:val="0066078F"/>
    <w:rsid w:val="006749B0"/>
    <w:rsid w:val="00677737"/>
    <w:rsid w:val="00677E62"/>
    <w:rsid w:val="00680388"/>
    <w:rsid w:val="006840FB"/>
    <w:rsid w:val="006841E0"/>
    <w:rsid w:val="006A15C5"/>
    <w:rsid w:val="006A4BCC"/>
    <w:rsid w:val="006B0E73"/>
    <w:rsid w:val="006B1B6D"/>
    <w:rsid w:val="006B7FC3"/>
    <w:rsid w:val="006C110E"/>
    <w:rsid w:val="006D0CF6"/>
    <w:rsid w:val="006D6CFD"/>
    <w:rsid w:val="006E2330"/>
    <w:rsid w:val="006E39C5"/>
    <w:rsid w:val="006E7289"/>
    <w:rsid w:val="006E75FC"/>
    <w:rsid w:val="006F1634"/>
    <w:rsid w:val="006F251A"/>
    <w:rsid w:val="007038C6"/>
    <w:rsid w:val="00703F2B"/>
    <w:rsid w:val="00707529"/>
    <w:rsid w:val="007102FB"/>
    <w:rsid w:val="00711FEC"/>
    <w:rsid w:val="00744705"/>
    <w:rsid w:val="00745185"/>
    <w:rsid w:val="00746E0B"/>
    <w:rsid w:val="00747452"/>
    <w:rsid w:val="00760BEC"/>
    <w:rsid w:val="00761A81"/>
    <w:rsid w:val="007628BF"/>
    <w:rsid w:val="00763439"/>
    <w:rsid w:val="00766333"/>
    <w:rsid w:val="00770EB8"/>
    <w:rsid w:val="007767FE"/>
    <w:rsid w:val="00782D02"/>
    <w:rsid w:val="0078305A"/>
    <w:rsid w:val="00784857"/>
    <w:rsid w:val="00786276"/>
    <w:rsid w:val="00786EA0"/>
    <w:rsid w:val="00793C58"/>
    <w:rsid w:val="007955E4"/>
    <w:rsid w:val="00795758"/>
    <w:rsid w:val="007A157C"/>
    <w:rsid w:val="007A21DE"/>
    <w:rsid w:val="007A5CFA"/>
    <w:rsid w:val="007B1419"/>
    <w:rsid w:val="007B6ECB"/>
    <w:rsid w:val="007C04D7"/>
    <w:rsid w:val="007C27F4"/>
    <w:rsid w:val="007C6F8D"/>
    <w:rsid w:val="007D5AFD"/>
    <w:rsid w:val="007E3B4B"/>
    <w:rsid w:val="007E44FB"/>
    <w:rsid w:val="007E478E"/>
    <w:rsid w:val="007E48D9"/>
    <w:rsid w:val="007E71FE"/>
    <w:rsid w:val="007F1AA8"/>
    <w:rsid w:val="007F5D1D"/>
    <w:rsid w:val="00807509"/>
    <w:rsid w:val="00807A65"/>
    <w:rsid w:val="00811905"/>
    <w:rsid w:val="008304E4"/>
    <w:rsid w:val="00836BF5"/>
    <w:rsid w:val="0084021A"/>
    <w:rsid w:val="008431C3"/>
    <w:rsid w:val="008452D0"/>
    <w:rsid w:val="00853068"/>
    <w:rsid w:val="00857190"/>
    <w:rsid w:val="00860366"/>
    <w:rsid w:val="008679BF"/>
    <w:rsid w:val="00871727"/>
    <w:rsid w:val="00874501"/>
    <w:rsid w:val="00874C60"/>
    <w:rsid w:val="00882F66"/>
    <w:rsid w:val="008840B7"/>
    <w:rsid w:val="008874BA"/>
    <w:rsid w:val="0089271A"/>
    <w:rsid w:val="00892C77"/>
    <w:rsid w:val="00895CF5"/>
    <w:rsid w:val="008A2A62"/>
    <w:rsid w:val="008A5CA8"/>
    <w:rsid w:val="008A7038"/>
    <w:rsid w:val="008B315B"/>
    <w:rsid w:val="008C5F0E"/>
    <w:rsid w:val="008D559E"/>
    <w:rsid w:val="008D7151"/>
    <w:rsid w:val="008E2DD9"/>
    <w:rsid w:val="008E3C03"/>
    <w:rsid w:val="008E451F"/>
    <w:rsid w:val="008E6DB1"/>
    <w:rsid w:val="008F1F6F"/>
    <w:rsid w:val="008F6E59"/>
    <w:rsid w:val="0091091F"/>
    <w:rsid w:val="00914AFF"/>
    <w:rsid w:val="00914C1F"/>
    <w:rsid w:val="00925840"/>
    <w:rsid w:val="00937D66"/>
    <w:rsid w:val="00944506"/>
    <w:rsid w:val="009458E3"/>
    <w:rsid w:val="00947C63"/>
    <w:rsid w:val="00950916"/>
    <w:rsid w:val="009601F2"/>
    <w:rsid w:val="00960922"/>
    <w:rsid w:val="00962F4D"/>
    <w:rsid w:val="00966AFB"/>
    <w:rsid w:val="00972BCC"/>
    <w:rsid w:val="009730E1"/>
    <w:rsid w:val="0097474C"/>
    <w:rsid w:val="009750AC"/>
    <w:rsid w:val="009778A5"/>
    <w:rsid w:val="00981F62"/>
    <w:rsid w:val="009826DD"/>
    <w:rsid w:val="009826ED"/>
    <w:rsid w:val="00996926"/>
    <w:rsid w:val="00997F60"/>
    <w:rsid w:val="009A5DEF"/>
    <w:rsid w:val="009C2ADC"/>
    <w:rsid w:val="009C4602"/>
    <w:rsid w:val="009C54C4"/>
    <w:rsid w:val="009D1204"/>
    <w:rsid w:val="009D347C"/>
    <w:rsid w:val="009D36FE"/>
    <w:rsid w:val="009D41DD"/>
    <w:rsid w:val="009D7E67"/>
    <w:rsid w:val="009E45CB"/>
    <w:rsid w:val="009E63C9"/>
    <w:rsid w:val="009F2261"/>
    <w:rsid w:val="009F6420"/>
    <w:rsid w:val="00A03658"/>
    <w:rsid w:val="00A03E8A"/>
    <w:rsid w:val="00A056E0"/>
    <w:rsid w:val="00A11F8E"/>
    <w:rsid w:val="00A134CD"/>
    <w:rsid w:val="00A20EEE"/>
    <w:rsid w:val="00A21E38"/>
    <w:rsid w:val="00A21F68"/>
    <w:rsid w:val="00A22800"/>
    <w:rsid w:val="00A30182"/>
    <w:rsid w:val="00A31B58"/>
    <w:rsid w:val="00A32600"/>
    <w:rsid w:val="00A40398"/>
    <w:rsid w:val="00A439DB"/>
    <w:rsid w:val="00A451B9"/>
    <w:rsid w:val="00A46E50"/>
    <w:rsid w:val="00A5171A"/>
    <w:rsid w:val="00A60796"/>
    <w:rsid w:val="00A636A6"/>
    <w:rsid w:val="00A646FB"/>
    <w:rsid w:val="00A64BEA"/>
    <w:rsid w:val="00A64DD0"/>
    <w:rsid w:val="00A65808"/>
    <w:rsid w:val="00A70B33"/>
    <w:rsid w:val="00A71A4F"/>
    <w:rsid w:val="00A75385"/>
    <w:rsid w:val="00A80D59"/>
    <w:rsid w:val="00A816F8"/>
    <w:rsid w:val="00A81D26"/>
    <w:rsid w:val="00A87192"/>
    <w:rsid w:val="00A93970"/>
    <w:rsid w:val="00A94672"/>
    <w:rsid w:val="00A97F82"/>
    <w:rsid w:val="00AA0FA3"/>
    <w:rsid w:val="00AA2B57"/>
    <w:rsid w:val="00AA6C67"/>
    <w:rsid w:val="00AC132A"/>
    <w:rsid w:val="00AC3206"/>
    <w:rsid w:val="00AC4AF1"/>
    <w:rsid w:val="00AC5C4D"/>
    <w:rsid w:val="00AD11F7"/>
    <w:rsid w:val="00AD14FB"/>
    <w:rsid w:val="00AD38C3"/>
    <w:rsid w:val="00AE1BB7"/>
    <w:rsid w:val="00AF35EE"/>
    <w:rsid w:val="00AF5DDF"/>
    <w:rsid w:val="00B02C27"/>
    <w:rsid w:val="00B108F4"/>
    <w:rsid w:val="00B11626"/>
    <w:rsid w:val="00B1326B"/>
    <w:rsid w:val="00B1406E"/>
    <w:rsid w:val="00B146E7"/>
    <w:rsid w:val="00B16E46"/>
    <w:rsid w:val="00B34FE8"/>
    <w:rsid w:val="00B40992"/>
    <w:rsid w:val="00B41F91"/>
    <w:rsid w:val="00B46274"/>
    <w:rsid w:val="00B50BBD"/>
    <w:rsid w:val="00B54C69"/>
    <w:rsid w:val="00B56079"/>
    <w:rsid w:val="00B61904"/>
    <w:rsid w:val="00B678DA"/>
    <w:rsid w:val="00B678F3"/>
    <w:rsid w:val="00B71E93"/>
    <w:rsid w:val="00B728F1"/>
    <w:rsid w:val="00B75446"/>
    <w:rsid w:val="00B755D1"/>
    <w:rsid w:val="00B75FFD"/>
    <w:rsid w:val="00B80E0F"/>
    <w:rsid w:val="00B83B86"/>
    <w:rsid w:val="00B90DA2"/>
    <w:rsid w:val="00B9244D"/>
    <w:rsid w:val="00B974E0"/>
    <w:rsid w:val="00BA2C12"/>
    <w:rsid w:val="00BA57C9"/>
    <w:rsid w:val="00BA7828"/>
    <w:rsid w:val="00BB1AC7"/>
    <w:rsid w:val="00BB1F4D"/>
    <w:rsid w:val="00BB20A1"/>
    <w:rsid w:val="00BB4DB7"/>
    <w:rsid w:val="00BB5590"/>
    <w:rsid w:val="00BC5E32"/>
    <w:rsid w:val="00BC6D3E"/>
    <w:rsid w:val="00BD247E"/>
    <w:rsid w:val="00BD2B17"/>
    <w:rsid w:val="00BF0DED"/>
    <w:rsid w:val="00BF28AD"/>
    <w:rsid w:val="00BF7501"/>
    <w:rsid w:val="00C002F1"/>
    <w:rsid w:val="00C006D6"/>
    <w:rsid w:val="00C024A4"/>
    <w:rsid w:val="00C03D9C"/>
    <w:rsid w:val="00C04FE3"/>
    <w:rsid w:val="00C12ADE"/>
    <w:rsid w:val="00C14CC3"/>
    <w:rsid w:val="00C26C5B"/>
    <w:rsid w:val="00C305E5"/>
    <w:rsid w:val="00C3308C"/>
    <w:rsid w:val="00C4011F"/>
    <w:rsid w:val="00C40D1E"/>
    <w:rsid w:val="00C43C0F"/>
    <w:rsid w:val="00C568CD"/>
    <w:rsid w:val="00C61026"/>
    <w:rsid w:val="00C62775"/>
    <w:rsid w:val="00C632C9"/>
    <w:rsid w:val="00C65F82"/>
    <w:rsid w:val="00C664EF"/>
    <w:rsid w:val="00C67D3A"/>
    <w:rsid w:val="00C72072"/>
    <w:rsid w:val="00C738E1"/>
    <w:rsid w:val="00C76E56"/>
    <w:rsid w:val="00C873D5"/>
    <w:rsid w:val="00C92A91"/>
    <w:rsid w:val="00C96AB8"/>
    <w:rsid w:val="00CA0B29"/>
    <w:rsid w:val="00CA3D30"/>
    <w:rsid w:val="00CA46A5"/>
    <w:rsid w:val="00CA60A3"/>
    <w:rsid w:val="00CB07D3"/>
    <w:rsid w:val="00CB2612"/>
    <w:rsid w:val="00CB78DF"/>
    <w:rsid w:val="00CC0A99"/>
    <w:rsid w:val="00CC493F"/>
    <w:rsid w:val="00CC57B4"/>
    <w:rsid w:val="00CD0ED5"/>
    <w:rsid w:val="00CD2CCD"/>
    <w:rsid w:val="00CD3850"/>
    <w:rsid w:val="00CD3D1B"/>
    <w:rsid w:val="00CE1ACB"/>
    <w:rsid w:val="00CE3598"/>
    <w:rsid w:val="00CE4540"/>
    <w:rsid w:val="00CE72AB"/>
    <w:rsid w:val="00CF2282"/>
    <w:rsid w:val="00CF47C4"/>
    <w:rsid w:val="00CF4F4F"/>
    <w:rsid w:val="00D02EE8"/>
    <w:rsid w:val="00D055F8"/>
    <w:rsid w:val="00D07337"/>
    <w:rsid w:val="00D271E3"/>
    <w:rsid w:val="00D406A5"/>
    <w:rsid w:val="00D41A5C"/>
    <w:rsid w:val="00D42B9A"/>
    <w:rsid w:val="00D43210"/>
    <w:rsid w:val="00D46AA1"/>
    <w:rsid w:val="00D5753C"/>
    <w:rsid w:val="00D66A61"/>
    <w:rsid w:val="00D66AE4"/>
    <w:rsid w:val="00D840FE"/>
    <w:rsid w:val="00D931DA"/>
    <w:rsid w:val="00D94259"/>
    <w:rsid w:val="00DA1D1B"/>
    <w:rsid w:val="00DA4AA9"/>
    <w:rsid w:val="00DB02B0"/>
    <w:rsid w:val="00DC40FA"/>
    <w:rsid w:val="00DD41D4"/>
    <w:rsid w:val="00DD45AA"/>
    <w:rsid w:val="00DE05A8"/>
    <w:rsid w:val="00DE1858"/>
    <w:rsid w:val="00DF1CA8"/>
    <w:rsid w:val="00DF214A"/>
    <w:rsid w:val="00DF3CD9"/>
    <w:rsid w:val="00DF4E1D"/>
    <w:rsid w:val="00DF59BE"/>
    <w:rsid w:val="00E03A1F"/>
    <w:rsid w:val="00E0437F"/>
    <w:rsid w:val="00E259DB"/>
    <w:rsid w:val="00E25A91"/>
    <w:rsid w:val="00E266E4"/>
    <w:rsid w:val="00E36BEC"/>
    <w:rsid w:val="00E45E6A"/>
    <w:rsid w:val="00E4646F"/>
    <w:rsid w:val="00E47821"/>
    <w:rsid w:val="00E47EA9"/>
    <w:rsid w:val="00E52306"/>
    <w:rsid w:val="00E57FB5"/>
    <w:rsid w:val="00E61EE5"/>
    <w:rsid w:val="00E61F67"/>
    <w:rsid w:val="00E62DF1"/>
    <w:rsid w:val="00E64461"/>
    <w:rsid w:val="00E654C7"/>
    <w:rsid w:val="00E6654F"/>
    <w:rsid w:val="00E7376B"/>
    <w:rsid w:val="00E74914"/>
    <w:rsid w:val="00E75DE1"/>
    <w:rsid w:val="00E77522"/>
    <w:rsid w:val="00E808E9"/>
    <w:rsid w:val="00E818CC"/>
    <w:rsid w:val="00E824E5"/>
    <w:rsid w:val="00E86290"/>
    <w:rsid w:val="00E94700"/>
    <w:rsid w:val="00E954FA"/>
    <w:rsid w:val="00E959FC"/>
    <w:rsid w:val="00E96F7E"/>
    <w:rsid w:val="00EA4B5C"/>
    <w:rsid w:val="00EB258C"/>
    <w:rsid w:val="00EB63E7"/>
    <w:rsid w:val="00ED12E6"/>
    <w:rsid w:val="00EE21B3"/>
    <w:rsid w:val="00EF3C9C"/>
    <w:rsid w:val="00F01454"/>
    <w:rsid w:val="00F103D4"/>
    <w:rsid w:val="00F11763"/>
    <w:rsid w:val="00F1309D"/>
    <w:rsid w:val="00F16610"/>
    <w:rsid w:val="00F2359F"/>
    <w:rsid w:val="00F27771"/>
    <w:rsid w:val="00F31C59"/>
    <w:rsid w:val="00F324AB"/>
    <w:rsid w:val="00F35709"/>
    <w:rsid w:val="00F4004F"/>
    <w:rsid w:val="00F4067E"/>
    <w:rsid w:val="00F417B2"/>
    <w:rsid w:val="00F4515C"/>
    <w:rsid w:val="00F54B45"/>
    <w:rsid w:val="00F559A1"/>
    <w:rsid w:val="00F57A39"/>
    <w:rsid w:val="00F604C0"/>
    <w:rsid w:val="00F70AEE"/>
    <w:rsid w:val="00F71612"/>
    <w:rsid w:val="00F914A1"/>
    <w:rsid w:val="00FA07C0"/>
    <w:rsid w:val="00FA606C"/>
    <w:rsid w:val="00FA6AEB"/>
    <w:rsid w:val="00FA7353"/>
    <w:rsid w:val="00FB1B90"/>
    <w:rsid w:val="00FB7EB0"/>
    <w:rsid w:val="00FC0375"/>
    <w:rsid w:val="00FC2262"/>
    <w:rsid w:val="00FC3AA8"/>
    <w:rsid w:val="00FC610F"/>
    <w:rsid w:val="00FC7B2D"/>
    <w:rsid w:val="00FD5593"/>
    <w:rsid w:val="00FE1C82"/>
    <w:rsid w:val="00FE299E"/>
    <w:rsid w:val="00FE4194"/>
    <w:rsid w:val="00FE6E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8F1"/>
    <w:rPr>
      <w:sz w:val="24"/>
      <w:szCs w:val="24"/>
    </w:rPr>
  </w:style>
  <w:style w:type="paragraph" w:styleId="1">
    <w:name w:val="heading 1"/>
    <w:basedOn w:val="a"/>
    <w:next w:val="a"/>
    <w:qFormat/>
    <w:rsid w:val="00B728F1"/>
    <w:pPr>
      <w:keepNext/>
      <w:jc w:val="center"/>
      <w:outlineLvl w:val="0"/>
    </w:pPr>
    <w:rPr>
      <w:b/>
      <w:bCs/>
      <w:sz w:val="28"/>
    </w:rPr>
  </w:style>
  <w:style w:type="paragraph" w:styleId="3">
    <w:name w:val="heading 3"/>
    <w:basedOn w:val="a"/>
    <w:next w:val="a"/>
    <w:link w:val="30"/>
    <w:qFormat/>
    <w:rsid w:val="00F1309D"/>
    <w:pPr>
      <w:keepNext/>
      <w:spacing w:before="240" w:after="60"/>
      <w:outlineLvl w:val="2"/>
    </w:pPr>
    <w:rPr>
      <w:rFonts w:ascii="Arial" w:hAnsi="Arial" w:cs="Arial"/>
      <w:b/>
      <w:bCs/>
      <w:sz w:val="26"/>
      <w:szCs w:val="26"/>
    </w:rPr>
  </w:style>
  <w:style w:type="paragraph" w:styleId="5">
    <w:name w:val="heading 5"/>
    <w:basedOn w:val="a"/>
    <w:next w:val="a"/>
    <w:qFormat/>
    <w:rsid w:val="00836BF5"/>
    <w:pPr>
      <w:spacing w:before="240" w:after="60"/>
      <w:outlineLvl w:val="4"/>
    </w:pPr>
    <w:rPr>
      <w:b/>
      <w:bCs/>
      <w:i/>
      <w:iCs/>
      <w:sz w:val="26"/>
      <w:szCs w:val="26"/>
    </w:rPr>
  </w:style>
  <w:style w:type="paragraph" w:styleId="7">
    <w:name w:val="heading 7"/>
    <w:basedOn w:val="a"/>
    <w:next w:val="a"/>
    <w:qFormat/>
    <w:rsid w:val="00B728F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28F1"/>
    <w:pPr>
      <w:widowControl w:val="0"/>
      <w:autoSpaceDE w:val="0"/>
      <w:autoSpaceDN w:val="0"/>
      <w:adjustRightInd w:val="0"/>
      <w:ind w:firstLine="708"/>
      <w:jc w:val="both"/>
    </w:pPr>
  </w:style>
  <w:style w:type="paragraph" w:styleId="a4">
    <w:name w:val="footer"/>
    <w:basedOn w:val="a"/>
    <w:link w:val="a5"/>
    <w:uiPriority w:val="99"/>
    <w:rsid w:val="00B728F1"/>
    <w:pPr>
      <w:tabs>
        <w:tab w:val="center" w:pos="4677"/>
        <w:tab w:val="right" w:pos="9355"/>
      </w:tabs>
    </w:pPr>
  </w:style>
  <w:style w:type="character" w:styleId="a6">
    <w:name w:val="page number"/>
    <w:basedOn w:val="a0"/>
    <w:rsid w:val="00B728F1"/>
  </w:style>
  <w:style w:type="paragraph" w:styleId="a7">
    <w:name w:val="Body Text"/>
    <w:basedOn w:val="a"/>
    <w:link w:val="a8"/>
    <w:rsid w:val="00B728F1"/>
    <w:pPr>
      <w:spacing w:after="120"/>
    </w:pPr>
  </w:style>
  <w:style w:type="paragraph" w:styleId="10">
    <w:name w:val="toc 1"/>
    <w:basedOn w:val="a"/>
    <w:next w:val="a"/>
    <w:autoRedefine/>
    <w:semiHidden/>
    <w:rsid w:val="00B728F1"/>
  </w:style>
  <w:style w:type="table" w:styleId="a9">
    <w:name w:val="Table Grid"/>
    <w:basedOn w:val="a1"/>
    <w:rsid w:val="00B728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 Знак"/>
    <w:link w:val="a7"/>
    <w:rsid w:val="00B728F1"/>
    <w:rPr>
      <w:sz w:val="24"/>
      <w:szCs w:val="24"/>
      <w:lang w:val="ru-RU" w:eastAsia="ru-RU" w:bidi="ar-SA"/>
    </w:rPr>
  </w:style>
  <w:style w:type="paragraph" w:customStyle="1" w:styleId="BodyText31">
    <w:name w:val="Body Text 31"/>
    <w:basedOn w:val="a"/>
    <w:rsid w:val="00E25A91"/>
    <w:pPr>
      <w:spacing w:line="360" w:lineRule="auto"/>
    </w:pPr>
    <w:rPr>
      <w:szCs w:val="20"/>
    </w:rPr>
  </w:style>
  <w:style w:type="paragraph" w:styleId="2">
    <w:name w:val="Body Text Indent 2"/>
    <w:basedOn w:val="a"/>
    <w:rsid w:val="00BB5590"/>
    <w:pPr>
      <w:spacing w:after="120" w:line="480" w:lineRule="auto"/>
      <w:ind w:left="283"/>
    </w:pPr>
  </w:style>
  <w:style w:type="paragraph" w:styleId="aa">
    <w:name w:val="header"/>
    <w:basedOn w:val="a"/>
    <w:rsid w:val="00A30182"/>
    <w:pPr>
      <w:tabs>
        <w:tab w:val="center" w:pos="4677"/>
        <w:tab w:val="right" w:pos="9355"/>
      </w:tabs>
    </w:pPr>
  </w:style>
  <w:style w:type="paragraph" w:customStyle="1" w:styleId="11">
    <w:name w:val="Знак1 Знак Знак Знак Знак Знак"/>
    <w:basedOn w:val="a"/>
    <w:rsid w:val="00D94259"/>
    <w:pPr>
      <w:spacing w:before="100" w:beforeAutospacing="1" w:after="100" w:afterAutospacing="1"/>
    </w:pPr>
    <w:rPr>
      <w:rFonts w:ascii="Tahoma" w:hAnsi="Tahoma"/>
      <w:sz w:val="20"/>
      <w:szCs w:val="20"/>
      <w:lang w:val="en-US" w:eastAsia="en-US"/>
    </w:rPr>
  </w:style>
  <w:style w:type="character" w:styleId="ab">
    <w:name w:val="annotation reference"/>
    <w:uiPriority w:val="99"/>
    <w:semiHidden/>
    <w:unhideWhenUsed/>
    <w:rsid w:val="008E3C03"/>
    <w:rPr>
      <w:sz w:val="16"/>
      <w:szCs w:val="16"/>
    </w:rPr>
  </w:style>
  <w:style w:type="paragraph" w:styleId="ac">
    <w:name w:val="annotation text"/>
    <w:basedOn w:val="a"/>
    <w:link w:val="ad"/>
    <w:uiPriority w:val="99"/>
    <w:semiHidden/>
    <w:unhideWhenUsed/>
    <w:rsid w:val="008E3C03"/>
    <w:rPr>
      <w:sz w:val="20"/>
      <w:szCs w:val="20"/>
    </w:rPr>
  </w:style>
  <w:style w:type="character" w:customStyle="1" w:styleId="ad">
    <w:name w:val="Текст примечания Знак"/>
    <w:basedOn w:val="a0"/>
    <w:link w:val="ac"/>
    <w:uiPriority w:val="99"/>
    <w:semiHidden/>
    <w:rsid w:val="008E3C03"/>
  </w:style>
  <w:style w:type="paragraph" w:styleId="ae">
    <w:name w:val="annotation subject"/>
    <w:basedOn w:val="ac"/>
    <w:next w:val="ac"/>
    <w:link w:val="af"/>
    <w:uiPriority w:val="99"/>
    <w:semiHidden/>
    <w:unhideWhenUsed/>
    <w:rsid w:val="008E3C03"/>
    <w:rPr>
      <w:b/>
      <w:bCs/>
    </w:rPr>
  </w:style>
  <w:style w:type="character" w:customStyle="1" w:styleId="af">
    <w:name w:val="Тема примечания Знак"/>
    <w:link w:val="ae"/>
    <w:uiPriority w:val="99"/>
    <w:semiHidden/>
    <w:rsid w:val="008E3C03"/>
    <w:rPr>
      <w:b/>
      <w:bCs/>
    </w:rPr>
  </w:style>
  <w:style w:type="paragraph" w:styleId="af0">
    <w:name w:val="Balloon Text"/>
    <w:aliases w:val=" Знак"/>
    <w:basedOn w:val="a"/>
    <w:link w:val="af1"/>
    <w:uiPriority w:val="99"/>
    <w:semiHidden/>
    <w:unhideWhenUsed/>
    <w:rsid w:val="008E3C03"/>
    <w:rPr>
      <w:rFonts w:ascii="Tahoma" w:hAnsi="Tahoma"/>
      <w:sz w:val="16"/>
      <w:szCs w:val="16"/>
    </w:rPr>
  </w:style>
  <w:style w:type="character" w:customStyle="1" w:styleId="af1">
    <w:name w:val="Текст выноски Знак"/>
    <w:aliases w:val=" Знак Знак"/>
    <w:link w:val="af0"/>
    <w:uiPriority w:val="99"/>
    <w:semiHidden/>
    <w:rsid w:val="008E3C03"/>
    <w:rPr>
      <w:rFonts w:ascii="Tahoma" w:hAnsi="Tahoma" w:cs="Tahoma"/>
      <w:sz w:val="16"/>
      <w:szCs w:val="16"/>
    </w:rPr>
  </w:style>
  <w:style w:type="paragraph" w:customStyle="1" w:styleId="af2">
    <w:name w:val="Знак Знак Знак Знак Знак Знак Знак Знак Знак Знак Знак"/>
    <w:basedOn w:val="a"/>
    <w:rsid w:val="00FA606C"/>
    <w:pPr>
      <w:spacing w:after="160" w:line="240" w:lineRule="exact"/>
    </w:pPr>
    <w:rPr>
      <w:rFonts w:ascii="Verdana" w:hAnsi="Verdana"/>
      <w:sz w:val="20"/>
      <w:szCs w:val="20"/>
      <w:lang w:val="en-US" w:eastAsia="en-US"/>
    </w:rPr>
  </w:style>
  <w:style w:type="paragraph" w:customStyle="1" w:styleId="14">
    <w:name w:val="Знак1 Знак Знак Знак Знак Знак Знак Знак Знак4"/>
    <w:basedOn w:val="a"/>
    <w:rsid w:val="00A70B33"/>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 Знак Знак Знак Знак Знак Знак Знак1"/>
    <w:basedOn w:val="a"/>
    <w:rsid w:val="00FC610F"/>
    <w:pPr>
      <w:spacing w:after="160" w:line="240" w:lineRule="exact"/>
    </w:pPr>
    <w:rPr>
      <w:rFonts w:ascii="Verdana" w:hAnsi="Verdana"/>
      <w:sz w:val="20"/>
      <w:szCs w:val="20"/>
      <w:lang w:val="en-US" w:eastAsia="en-US"/>
    </w:rPr>
  </w:style>
  <w:style w:type="paragraph" w:customStyle="1" w:styleId="ConsPlusTitle">
    <w:name w:val="ConsPlusTitle"/>
    <w:rsid w:val="00F1309D"/>
    <w:pPr>
      <w:widowControl w:val="0"/>
      <w:autoSpaceDE w:val="0"/>
      <w:autoSpaceDN w:val="0"/>
      <w:adjustRightInd w:val="0"/>
    </w:pPr>
    <w:rPr>
      <w:rFonts w:ascii="Arial" w:hAnsi="Arial" w:cs="Arial"/>
      <w:b/>
      <w:bCs/>
    </w:rPr>
  </w:style>
  <w:style w:type="paragraph" w:customStyle="1" w:styleId="ConsPlusNormal">
    <w:name w:val="ConsPlusNormal"/>
    <w:rsid w:val="00F1309D"/>
    <w:pPr>
      <w:widowControl w:val="0"/>
      <w:autoSpaceDE w:val="0"/>
      <w:autoSpaceDN w:val="0"/>
      <w:adjustRightInd w:val="0"/>
      <w:ind w:firstLine="720"/>
    </w:pPr>
    <w:rPr>
      <w:rFonts w:ascii="Arial" w:hAnsi="Arial" w:cs="Arial"/>
    </w:rPr>
  </w:style>
  <w:style w:type="paragraph" w:customStyle="1" w:styleId="13">
    <w:name w:val="Обычный1"/>
    <w:rsid w:val="00F35709"/>
    <w:rPr>
      <w:sz w:val="24"/>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 Знак,Текст сноски Знак Знак,Текст сноски Знак1,fn"/>
    <w:basedOn w:val="a"/>
    <w:link w:val="20"/>
    <w:semiHidden/>
    <w:rsid w:val="00E52306"/>
    <w:rPr>
      <w:sz w:val="20"/>
      <w:szCs w:val="20"/>
    </w:rPr>
  </w:style>
  <w:style w:type="character" w:customStyle="1" w:styleId="af4">
    <w:name w:val="Текст сноски Знак"/>
    <w:basedOn w:val="a0"/>
    <w:uiPriority w:val="99"/>
    <w:semiHidden/>
    <w:rsid w:val="00E52306"/>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 Знак Знак1,Текст сноски Знак Знак Знак2,Текст сноски Знак1 Знак,fn Знак"/>
    <w:basedOn w:val="a0"/>
    <w:link w:val="af3"/>
    <w:semiHidden/>
    <w:rsid w:val="00E52306"/>
  </w:style>
  <w:style w:type="character" w:styleId="af5">
    <w:name w:val="footnote reference"/>
    <w:basedOn w:val="a0"/>
    <w:semiHidden/>
    <w:rsid w:val="00E52306"/>
    <w:rPr>
      <w:vertAlign w:val="superscript"/>
    </w:rPr>
  </w:style>
  <w:style w:type="character" w:styleId="af6">
    <w:name w:val="Hyperlink"/>
    <w:basedOn w:val="a0"/>
    <w:rsid w:val="00E52306"/>
    <w:rPr>
      <w:color w:val="0000FF"/>
      <w:u w:val="single"/>
    </w:rPr>
  </w:style>
  <w:style w:type="character" w:customStyle="1" w:styleId="a5">
    <w:name w:val="Нижний колонтитул Знак"/>
    <w:basedOn w:val="a0"/>
    <w:link w:val="a4"/>
    <w:uiPriority w:val="99"/>
    <w:rsid w:val="000911B1"/>
    <w:rPr>
      <w:sz w:val="24"/>
      <w:szCs w:val="24"/>
    </w:rPr>
  </w:style>
  <w:style w:type="character" w:customStyle="1" w:styleId="30">
    <w:name w:val="Заголовок 3 Знак"/>
    <w:basedOn w:val="a0"/>
    <w:link w:val="3"/>
    <w:rsid w:val="00497E27"/>
    <w:rPr>
      <w:rFonts w:ascii="Arial"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596829">
      <w:bodyDiv w:val="1"/>
      <w:marLeft w:val="0"/>
      <w:marRight w:val="0"/>
      <w:marTop w:val="0"/>
      <w:marBottom w:val="0"/>
      <w:divBdr>
        <w:top w:val="none" w:sz="0" w:space="0" w:color="auto"/>
        <w:left w:val="none" w:sz="0" w:space="0" w:color="auto"/>
        <w:bottom w:val="none" w:sz="0" w:space="0" w:color="auto"/>
        <w:right w:val="none" w:sz="0" w:space="0" w:color="auto"/>
      </w:divBdr>
    </w:div>
    <w:div w:id="823468030">
      <w:bodyDiv w:val="1"/>
      <w:marLeft w:val="0"/>
      <w:marRight w:val="0"/>
      <w:marTop w:val="0"/>
      <w:marBottom w:val="0"/>
      <w:divBdr>
        <w:top w:val="none" w:sz="0" w:space="0" w:color="auto"/>
        <w:left w:val="none" w:sz="0" w:space="0" w:color="auto"/>
        <w:bottom w:val="none" w:sz="0" w:space="0" w:color="auto"/>
        <w:right w:val="none" w:sz="0" w:space="0" w:color="auto"/>
      </w:divBdr>
    </w:div>
    <w:div w:id="1560558760">
      <w:bodyDiv w:val="1"/>
      <w:marLeft w:val="0"/>
      <w:marRight w:val="0"/>
      <w:marTop w:val="0"/>
      <w:marBottom w:val="0"/>
      <w:divBdr>
        <w:top w:val="none" w:sz="0" w:space="0" w:color="auto"/>
        <w:left w:val="none" w:sz="0" w:space="0" w:color="auto"/>
        <w:bottom w:val="none" w:sz="0" w:space="0" w:color="auto"/>
        <w:right w:val="none" w:sz="0" w:space="0" w:color="auto"/>
      </w:divBdr>
    </w:div>
    <w:div w:id="1711686475">
      <w:bodyDiv w:val="1"/>
      <w:marLeft w:val="0"/>
      <w:marRight w:val="0"/>
      <w:marTop w:val="0"/>
      <w:marBottom w:val="0"/>
      <w:divBdr>
        <w:top w:val="none" w:sz="0" w:space="0" w:color="auto"/>
        <w:left w:val="none" w:sz="0" w:space="0" w:color="auto"/>
        <w:bottom w:val="none" w:sz="0" w:space="0" w:color="auto"/>
        <w:right w:val="none" w:sz="0" w:space="0" w:color="auto"/>
      </w:divBdr>
    </w:div>
    <w:div w:id="17657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0FCCF-267C-43CA-BD0C-3411041E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3</Pages>
  <Words>507</Words>
  <Characters>4099</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ПРОЕКТ</vt:lpstr>
      <vt:lpstr>ПРОЕКТ</vt:lpstr>
    </vt:vector>
  </TitlesOfParts>
  <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Пользователь</dc:creator>
  <cp:keywords/>
  <cp:lastModifiedBy>Леушина Ольга Васильевна</cp:lastModifiedBy>
  <cp:revision>62</cp:revision>
  <cp:lastPrinted>2013-10-25T06:51:00Z</cp:lastPrinted>
  <dcterms:created xsi:type="dcterms:W3CDTF">2013-08-08T04:53:00Z</dcterms:created>
  <dcterms:modified xsi:type="dcterms:W3CDTF">2013-10-29T22:29:00Z</dcterms:modified>
</cp:coreProperties>
</file>